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81B" w:rsidRPr="00D65B60" w:rsidRDefault="5BC4B26E" w:rsidP="000E781B">
      <w:pPr>
        <w:jc w:val="center"/>
        <w:rPr>
          <w:rFonts w:ascii="Arial" w:eastAsia="Arial" w:hAnsi="Arial" w:cs="Arial"/>
          <w:b/>
          <w:bCs/>
          <w:sz w:val="22"/>
          <w:szCs w:val="22"/>
          <w:lang w:val="en-US"/>
        </w:rPr>
      </w:pPr>
      <w:r>
        <w:rPr>
          <w:rFonts w:ascii="Arial" w:eastAsia="Arial" w:hAnsi="Arial" w:cs="Arial"/>
          <w:b/>
          <w:bCs/>
          <w:sz w:val="22"/>
          <w:szCs w:val="22"/>
          <w:lang w:val="en-US"/>
        </w:rPr>
        <w:t>Film &amp; Figures Special Edition – Newsletter No. 10</w:t>
      </w:r>
    </w:p>
    <w:p w:rsidR="00615B1F" w:rsidRPr="00D65B60" w:rsidRDefault="00615B1F" w:rsidP="000E781B">
      <w:pPr>
        <w:jc w:val="center"/>
        <w:rPr>
          <w:b/>
          <w:i/>
          <w:u w:val="single"/>
          <w:lang w:val="en-US"/>
        </w:rPr>
      </w:pPr>
      <w:r>
        <w:rPr>
          <w:rFonts w:ascii="Arial" w:eastAsia="Arial" w:hAnsi="Arial" w:cs="Arial"/>
          <w:b/>
          <w:bCs/>
          <w:i/>
          <w:iCs/>
          <w:sz w:val="22"/>
          <w:szCs w:val="22"/>
          <w:u w:val="single"/>
          <w:lang w:val="en-US"/>
        </w:rPr>
        <w:t>SPENDING ON THE PROMOTION OF COLOMBIAN FILMS</w:t>
      </w:r>
    </w:p>
    <w:p w:rsidR="000E781B" w:rsidRPr="00D65B60" w:rsidRDefault="000E781B" w:rsidP="00087A99">
      <w:pPr>
        <w:jc w:val="both"/>
        <w:rPr>
          <w:b/>
          <w:sz w:val="20"/>
          <w:szCs w:val="20"/>
          <w:lang w:val="en-US"/>
        </w:rPr>
      </w:pPr>
    </w:p>
    <w:p w:rsidR="008B4616" w:rsidRPr="00D65B60" w:rsidRDefault="5BC4B26E" w:rsidP="00087A99">
      <w:pPr>
        <w:jc w:val="both"/>
        <w:rPr>
          <w:rFonts w:ascii="Arial" w:eastAsia="Arial" w:hAnsi="Arial" w:cs="Arial"/>
          <w:b/>
          <w:bCs/>
          <w:sz w:val="22"/>
          <w:szCs w:val="22"/>
          <w:lang w:val="en-US"/>
        </w:rPr>
      </w:pPr>
      <w:r>
        <w:rPr>
          <w:rFonts w:ascii="Arial" w:eastAsia="Arial" w:hAnsi="Arial" w:cs="Arial"/>
          <w:b/>
          <w:bCs/>
          <w:sz w:val="22"/>
          <w:szCs w:val="22"/>
          <w:lang w:val="en-US"/>
        </w:rPr>
        <w:t>Introduction</w:t>
      </w:r>
      <w:r w:rsidR="00D65B60">
        <w:rPr>
          <w:rFonts w:ascii="Arial" w:eastAsia="Arial" w:hAnsi="Arial" w:cs="Arial"/>
          <w:b/>
          <w:bCs/>
          <w:sz w:val="22"/>
          <w:szCs w:val="22"/>
          <w:lang w:val="en-US"/>
        </w:rPr>
        <w:t xml:space="preserve"> </w:t>
      </w:r>
    </w:p>
    <w:p w:rsidR="00964FDC" w:rsidRPr="00D65B60" w:rsidRDefault="00964FDC" w:rsidP="00087A99">
      <w:pPr>
        <w:jc w:val="both"/>
        <w:rPr>
          <w:b/>
          <w:sz w:val="20"/>
          <w:szCs w:val="20"/>
          <w:lang w:val="en-US"/>
        </w:rPr>
      </w:pPr>
    </w:p>
    <w:p w:rsidR="5BC4B26E" w:rsidRPr="00D65B60" w:rsidRDefault="014A14DB" w:rsidP="5BC4B26E">
      <w:pPr>
        <w:jc w:val="both"/>
        <w:rPr>
          <w:rFonts w:ascii="Arial" w:eastAsia="Arial" w:hAnsi="Arial" w:cs="Arial"/>
          <w:sz w:val="22"/>
          <w:szCs w:val="22"/>
          <w:lang w:val="en-US"/>
        </w:rPr>
      </w:pPr>
      <w:r>
        <w:rPr>
          <w:rFonts w:ascii="Arial" w:eastAsia="Arial" w:hAnsi="Arial" w:cs="Arial"/>
          <w:sz w:val="22"/>
          <w:szCs w:val="22"/>
          <w:lang w:val="en-US"/>
        </w:rPr>
        <w:t xml:space="preserve">In 2015, 36 Colombian films were released, 8 more than in 2014. The number of cinema screens also increased by 65, for a total of 935 by the end of 2015. However, the number of admissions has not grown at the same rate, and Colombian filmgoers are spread among a growing number of titles. This is why one of the major challenges facing the country’s film industry today is to increase domestic demand for Colombian cinema. </w:t>
      </w:r>
      <w:r w:rsidR="00D65B60">
        <w:rPr>
          <w:rFonts w:ascii="Arial" w:eastAsia="Arial" w:hAnsi="Arial" w:cs="Arial"/>
          <w:sz w:val="22"/>
          <w:szCs w:val="22"/>
          <w:lang w:val="en-US"/>
        </w:rPr>
        <w:t xml:space="preserve"> </w:t>
      </w:r>
    </w:p>
    <w:p w:rsidR="00964FDC" w:rsidRPr="00D65B60" w:rsidRDefault="00964FDC" w:rsidP="5BC4B26E">
      <w:pPr>
        <w:jc w:val="both"/>
        <w:rPr>
          <w:lang w:val="en-US"/>
        </w:rPr>
      </w:pPr>
    </w:p>
    <w:p w:rsidR="5BC4B26E" w:rsidRPr="00D65B60" w:rsidRDefault="014A14DB" w:rsidP="5BC4B26E">
      <w:pPr>
        <w:jc w:val="both"/>
        <w:rPr>
          <w:lang w:val="en-US"/>
        </w:rPr>
      </w:pPr>
      <w:r>
        <w:rPr>
          <w:rFonts w:ascii="Arial" w:eastAsia="Arial" w:hAnsi="Arial" w:cs="Arial"/>
          <w:sz w:val="22"/>
          <w:szCs w:val="22"/>
          <w:lang w:val="en-US"/>
        </w:rPr>
        <w:t xml:space="preserve">The conditions for access to Colombian cinema affect film consumption. Variables such as ticket prices, each film’s investment in promotion and marketing, the number of theaters where the film is exhibited, the choice of release date, the number of copies, the distributor’s bargaining power, the genre, etc., all have an impact on theater admissions. </w:t>
      </w:r>
    </w:p>
    <w:p w:rsidR="00964FDC" w:rsidRPr="00D65B60" w:rsidRDefault="00964FDC" w:rsidP="5BC4B26E">
      <w:pPr>
        <w:jc w:val="both"/>
        <w:rPr>
          <w:rFonts w:ascii="Arial" w:eastAsia="Arial" w:hAnsi="Arial" w:cs="Arial"/>
          <w:sz w:val="22"/>
          <w:szCs w:val="22"/>
          <w:lang w:val="en-US"/>
        </w:rPr>
      </w:pPr>
    </w:p>
    <w:p w:rsidR="00BF50F6" w:rsidRPr="00D65B60" w:rsidRDefault="0064498A" w:rsidP="5BC4B26E">
      <w:pPr>
        <w:jc w:val="both"/>
        <w:rPr>
          <w:rFonts w:ascii="Arial" w:eastAsia="Arial" w:hAnsi="Arial" w:cs="Arial"/>
          <w:sz w:val="22"/>
          <w:szCs w:val="22"/>
          <w:lang w:val="en-US"/>
        </w:rPr>
      </w:pPr>
      <w:r>
        <w:rPr>
          <w:rFonts w:ascii="Arial" w:eastAsia="Arial" w:hAnsi="Arial" w:cs="Arial"/>
          <w:sz w:val="22"/>
          <w:szCs w:val="22"/>
          <w:lang w:val="en-US"/>
        </w:rPr>
        <w:t xml:space="preserve">This study shows that higher admissions have been attained by local family and comedy films that dedicate a significant budget to advertising. Half of the films released had fewer than 10,000 admissions and spent more than half of their budget on fees. Admissions to documentary films are still very low, although their share of total releases has grown. </w:t>
      </w:r>
    </w:p>
    <w:p w:rsidR="00573EA5" w:rsidRPr="00D65B60" w:rsidRDefault="006266CA" w:rsidP="5BC4B26E">
      <w:pPr>
        <w:jc w:val="both"/>
        <w:rPr>
          <w:rFonts w:ascii="Arial" w:eastAsia="Arial" w:hAnsi="Arial" w:cs="Arial"/>
          <w:sz w:val="22"/>
          <w:szCs w:val="22"/>
          <w:lang w:val="en-US"/>
        </w:rPr>
      </w:pPr>
      <w:r>
        <w:rPr>
          <w:rFonts w:ascii="Arial" w:eastAsia="Arial" w:hAnsi="Arial" w:cs="Arial"/>
          <w:sz w:val="22"/>
          <w:szCs w:val="22"/>
          <w:lang w:val="en-US"/>
        </w:rPr>
        <w:t xml:space="preserve">We found that the virtual print fee (VPF), which is not a promotional cost, is calculated as such; this could instead be used for the film’s marketing and promotion. VPF costs represent a high percentage of total promotional costs for all films, but especially for niche films. </w:t>
      </w:r>
    </w:p>
    <w:p w:rsidR="00964FDC" w:rsidRPr="00D65B60" w:rsidRDefault="00964FDC" w:rsidP="5BC4B26E">
      <w:pPr>
        <w:jc w:val="both"/>
        <w:rPr>
          <w:lang w:val="en-US"/>
        </w:rPr>
      </w:pPr>
    </w:p>
    <w:p w:rsidR="00201B5F" w:rsidRPr="00D65B60" w:rsidRDefault="014A14DB" w:rsidP="5BC4B26E">
      <w:pPr>
        <w:jc w:val="both"/>
        <w:rPr>
          <w:rFonts w:ascii="Arial" w:eastAsia="Arial" w:hAnsi="Arial" w:cs="Arial"/>
          <w:sz w:val="22"/>
          <w:szCs w:val="22"/>
          <w:lang w:val="en-US"/>
        </w:rPr>
      </w:pPr>
      <w:r>
        <w:rPr>
          <w:rFonts w:ascii="Arial" w:eastAsia="Arial" w:hAnsi="Arial" w:cs="Arial"/>
          <w:sz w:val="22"/>
          <w:szCs w:val="22"/>
          <w:lang w:val="en-US"/>
        </w:rPr>
        <w:t>Since 2004, the FDC has provided automatic incentive awards to promote Colombian films when they are released in Colombian theaters. Some 78.5% of Colombian films that have been released have received this FDC incentiv</w:t>
      </w:r>
      <w:r w:rsidR="00DA07AD">
        <w:rPr>
          <w:rFonts w:ascii="Arial" w:eastAsia="Arial" w:hAnsi="Arial" w:cs="Arial"/>
          <w:sz w:val="22"/>
          <w:szCs w:val="22"/>
          <w:lang w:val="en-US"/>
        </w:rPr>
        <w:t>e. During the past 11 years, 153</w:t>
      </w:r>
      <w:r>
        <w:rPr>
          <w:rFonts w:ascii="Arial" w:eastAsia="Arial" w:hAnsi="Arial" w:cs="Arial"/>
          <w:sz w:val="22"/>
          <w:szCs w:val="22"/>
          <w:lang w:val="en-US"/>
        </w:rPr>
        <w:t xml:space="preserve"> incentive awards have been given out, a</w:t>
      </w:r>
      <w:r w:rsidR="00DA07AD">
        <w:rPr>
          <w:rFonts w:ascii="Arial" w:eastAsia="Arial" w:hAnsi="Arial" w:cs="Arial"/>
          <w:sz w:val="22"/>
          <w:szCs w:val="22"/>
          <w:lang w:val="en-US"/>
        </w:rPr>
        <w:t>mounting $16,857 million pesos</w:t>
      </w:r>
      <w:bookmarkStart w:id="0" w:name="_GoBack"/>
      <w:bookmarkEnd w:id="0"/>
      <w:r>
        <w:rPr>
          <w:rFonts w:ascii="Arial" w:eastAsia="Arial" w:hAnsi="Arial" w:cs="Arial"/>
          <w:sz w:val="22"/>
          <w:szCs w:val="22"/>
          <w:lang w:val="en-US"/>
        </w:rPr>
        <w:t xml:space="preserve">. In 2015, 31 films received the incentive. </w:t>
      </w:r>
    </w:p>
    <w:p w:rsidR="00201B5F" w:rsidRPr="00D65B60" w:rsidRDefault="00201B5F" w:rsidP="5BC4B26E">
      <w:pPr>
        <w:jc w:val="both"/>
        <w:rPr>
          <w:rFonts w:ascii="Arial" w:eastAsia="Arial" w:hAnsi="Arial" w:cs="Arial"/>
          <w:sz w:val="22"/>
          <w:szCs w:val="22"/>
          <w:lang w:val="en-US"/>
        </w:rPr>
      </w:pPr>
    </w:p>
    <w:p w:rsidR="5BC4B26E" w:rsidRPr="00D65B60" w:rsidRDefault="014A14DB" w:rsidP="5BC4B26E">
      <w:pPr>
        <w:jc w:val="both"/>
        <w:rPr>
          <w:lang w:val="en-US"/>
        </w:rPr>
      </w:pPr>
      <w:r>
        <w:rPr>
          <w:rFonts w:ascii="Arial" w:eastAsia="Arial" w:hAnsi="Arial" w:cs="Arial"/>
          <w:sz w:val="22"/>
          <w:szCs w:val="22"/>
          <w:lang w:val="en-US"/>
        </w:rPr>
        <w:t xml:space="preserve">In preparing this bulletin, we have analyzed the promotional budgets that film producers have presented with their applications to this incentive. </w:t>
      </w:r>
    </w:p>
    <w:p w:rsidR="5BC4B26E" w:rsidRPr="00D65B60" w:rsidRDefault="014A14DB" w:rsidP="5BC4B26E">
      <w:pPr>
        <w:jc w:val="both"/>
        <w:rPr>
          <w:rFonts w:ascii="Arial" w:eastAsia="Arial" w:hAnsi="Arial" w:cs="Arial"/>
          <w:sz w:val="22"/>
          <w:szCs w:val="22"/>
          <w:lang w:val="en-US"/>
        </w:rPr>
      </w:pPr>
      <w:r>
        <w:rPr>
          <w:rFonts w:ascii="Arial" w:eastAsia="Arial" w:hAnsi="Arial" w:cs="Arial"/>
          <w:sz w:val="22"/>
          <w:szCs w:val="22"/>
          <w:lang w:val="en-US"/>
        </w:rPr>
        <w:t xml:space="preserve">Promotional costs are difficult to compare and extremely variable from film to film; furthermore, the information available is not comprehensive. However, in order to conduct a preliminary analysis, we have studied the aggregate figures and classified costs into the following categories: </w:t>
      </w:r>
    </w:p>
    <w:p w:rsidR="00A45B43" w:rsidRPr="00D65B60" w:rsidRDefault="00A45B43" w:rsidP="5BC4B26E">
      <w:pPr>
        <w:jc w:val="both"/>
        <w:rPr>
          <w:lang w:val="en-US"/>
        </w:rPr>
      </w:pPr>
    </w:p>
    <w:p w:rsidR="5BC4B26E" w:rsidRPr="00D65B60" w:rsidRDefault="5BC4B26E" w:rsidP="00E47A83">
      <w:pPr>
        <w:pStyle w:val="Prrafodelista"/>
        <w:numPr>
          <w:ilvl w:val="0"/>
          <w:numId w:val="1"/>
        </w:numPr>
        <w:jc w:val="both"/>
        <w:rPr>
          <w:sz w:val="22"/>
          <w:szCs w:val="22"/>
          <w:lang w:val="en-US"/>
        </w:rPr>
      </w:pPr>
      <w:r>
        <w:rPr>
          <w:rFonts w:ascii="Arial" w:eastAsia="Arial" w:hAnsi="Arial" w:cs="Arial"/>
          <w:sz w:val="22"/>
          <w:szCs w:val="22"/>
          <w:lang w:val="en-US"/>
        </w:rPr>
        <w:t xml:space="preserve">Advertising: This includes print media, digital media, radio, and television. </w:t>
      </w:r>
    </w:p>
    <w:p w:rsidR="5BC4B26E" w:rsidRPr="00D65B60" w:rsidRDefault="5BC4B26E" w:rsidP="00E47A83">
      <w:pPr>
        <w:pStyle w:val="Prrafodelista"/>
        <w:numPr>
          <w:ilvl w:val="0"/>
          <w:numId w:val="1"/>
        </w:numPr>
        <w:jc w:val="both"/>
        <w:rPr>
          <w:sz w:val="22"/>
          <w:szCs w:val="22"/>
          <w:lang w:val="en-US"/>
        </w:rPr>
      </w:pPr>
      <w:r>
        <w:rPr>
          <w:rFonts w:ascii="Arial" w:eastAsia="Arial" w:hAnsi="Arial" w:cs="Arial"/>
          <w:sz w:val="22"/>
          <w:szCs w:val="22"/>
          <w:lang w:val="en-US"/>
        </w:rPr>
        <w:t xml:space="preserve">Promotional materials: posters, banners, postcards, stickers, t-shirts, standing advertising displays, press kits, etc. </w:t>
      </w:r>
    </w:p>
    <w:p w:rsidR="5BC4B26E" w:rsidRPr="00D65B60" w:rsidRDefault="5BC4B26E" w:rsidP="00E47A83">
      <w:pPr>
        <w:pStyle w:val="Prrafodelista"/>
        <w:numPr>
          <w:ilvl w:val="0"/>
          <w:numId w:val="1"/>
        </w:numPr>
        <w:jc w:val="both"/>
        <w:rPr>
          <w:sz w:val="22"/>
          <w:szCs w:val="22"/>
          <w:lang w:val="en-US"/>
        </w:rPr>
      </w:pPr>
      <w:r>
        <w:rPr>
          <w:rFonts w:ascii="Arial" w:eastAsia="Arial" w:hAnsi="Arial" w:cs="Arial"/>
          <w:sz w:val="22"/>
          <w:szCs w:val="22"/>
          <w:lang w:val="en-US"/>
        </w:rPr>
        <w:t xml:space="preserve">Fees: This includes fees paid to the communications manager, press manager, social media manager, graphic designer, website designer, digital campaign agency, and others. </w:t>
      </w:r>
    </w:p>
    <w:p w:rsidR="5BC4B26E" w:rsidRPr="00D65B60" w:rsidRDefault="5BC4B26E" w:rsidP="00E47A83">
      <w:pPr>
        <w:pStyle w:val="Prrafodelista"/>
        <w:numPr>
          <w:ilvl w:val="0"/>
          <w:numId w:val="1"/>
        </w:numPr>
        <w:jc w:val="both"/>
        <w:rPr>
          <w:sz w:val="22"/>
          <w:szCs w:val="22"/>
          <w:lang w:val="en-US"/>
        </w:rPr>
      </w:pPr>
      <w:r>
        <w:rPr>
          <w:rFonts w:ascii="Arial" w:eastAsia="Arial" w:hAnsi="Arial" w:cs="Arial"/>
          <w:sz w:val="22"/>
          <w:szCs w:val="22"/>
          <w:lang w:val="en-US"/>
        </w:rPr>
        <w:t xml:space="preserve">DCP and copies: recording or storing films on hard drives and copies of these. </w:t>
      </w:r>
    </w:p>
    <w:p w:rsidR="5BC4B26E" w:rsidRPr="00D65B60" w:rsidRDefault="5BC4B26E" w:rsidP="00E47A83">
      <w:pPr>
        <w:pStyle w:val="Prrafodelista"/>
        <w:numPr>
          <w:ilvl w:val="0"/>
          <w:numId w:val="1"/>
        </w:numPr>
        <w:jc w:val="both"/>
        <w:rPr>
          <w:sz w:val="22"/>
          <w:szCs w:val="22"/>
          <w:lang w:val="en-US"/>
        </w:rPr>
      </w:pPr>
      <w:r>
        <w:rPr>
          <w:rFonts w:ascii="Arial" w:eastAsia="Arial" w:hAnsi="Arial" w:cs="Arial"/>
          <w:sz w:val="22"/>
          <w:szCs w:val="22"/>
          <w:lang w:val="en-US"/>
        </w:rPr>
        <w:t xml:space="preserve">Creation of the trailer and teaser. </w:t>
      </w:r>
    </w:p>
    <w:p w:rsidR="5BC4B26E" w:rsidRPr="00D65B60" w:rsidRDefault="5BC4B26E" w:rsidP="00E47A83">
      <w:pPr>
        <w:pStyle w:val="Prrafodelista"/>
        <w:numPr>
          <w:ilvl w:val="0"/>
          <w:numId w:val="1"/>
        </w:numPr>
        <w:jc w:val="both"/>
        <w:rPr>
          <w:sz w:val="22"/>
          <w:szCs w:val="22"/>
          <w:lang w:val="en-US"/>
        </w:rPr>
      </w:pPr>
      <w:r>
        <w:rPr>
          <w:rFonts w:ascii="Arial" w:eastAsia="Arial" w:hAnsi="Arial" w:cs="Arial"/>
          <w:sz w:val="22"/>
          <w:szCs w:val="22"/>
          <w:lang w:val="en-US"/>
        </w:rPr>
        <w:t>Expenses related to the premiere: mailing and printing invitations, theater rental, photographer, etc.</w:t>
      </w:r>
    </w:p>
    <w:p w:rsidR="5BC4B26E" w:rsidRPr="00D65B60" w:rsidRDefault="5BC4B26E" w:rsidP="00E47A83">
      <w:pPr>
        <w:pStyle w:val="Prrafodelista"/>
        <w:numPr>
          <w:ilvl w:val="0"/>
          <w:numId w:val="1"/>
        </w:numPr>
        <w:jc w:val="both"/>
        <w:rPr>
          <w:sz w:val="22"/>
          <w:szCs w:val="22"/>
          <w:lang w:val="en-US"/>
        </w:rPr>
      </w:pPr>
      <w:r>
        <w:rPr>
          <w:rFonts w:ascii="Arial" w:eastAsia="Arial" w:hAnsi="Arial" w:cs="Arial"/>
          <w:sz w:val="22"/>
          <w:szCs w:val="22"/>
          <w:lang w:val="en-US"/>
        </w:rPr>
        <w:t>Administrative and logistical expenses: fees, transportation, insurance, other fees, trust expenses, bank fees, etc.</w:t>
      </w:r>
    </w:p>
    <w:p w:rsidR="00A45B43" w:rsidRPr="00D65B60" w:rsidRDefault="00A45B43" w:rsidP="00087A99">
      <w:pPr>
        <w:jc w:val="both"/>
        <w:rPr>
          <w:rFonts w:ascii="Arial" w:eastAsia="Arial" w:hAnsi="Arial" w:cs="Arial"/>
          <w:sz w:val="22"/>
          <w:szCs w:val="22"/>
          <w:lang w:val="en-US"/>
        </w:rPr>
      </w:pPr>
    </w:p>
    <w:p w:rsidR="00C74983" w:rsidRPr="00644AFD" w:rsidRDefault="00A45B43" w:rsidP="00087A99">
      <w:pPr>
        <w:jc w:val="both"/>
        <w:rPr>
          <w:sz w:val="20"/>
          <w:szCs w:val="20"/>
        </w:rPr>
      </w:pPr>
      <w:r>
        <w:rPr>
          <w:rFonts w:ascii="Arial" w:eastAsia="Arial" w:hAnsi="Arial" w:cs="Arial"/>
          <w:sz w:val="22"/>
          <w:szCs w:val="22"/>
          <w:lang w:val="en-US"/>
        </w:rPr>
        <w:t xml:space="preserve">This sample includes 35 films (7 documentary, 27 fiction, and 1 animation) released in 2015.  Not all of these movies received FDC incentives. </w:t>
      </w:r>
    </w:p>
    <w:p w:rsidR="002F7836" w:rsidRPr="00961DF7" w:rsidRDefault="002F7836" w:rsidP="002F7836">
      <w:pPr>
        <w:jc w:val="both"/>
        <w:rPr>
          <w:b/>
          <w:sz w:val="20"/>
          <w:szCs w:val="20"/>
        </w:rPr>
      </w:pPr>
    </w:p>
    <w:p w:rsidR="5BC4B26E" w:rsidRDefault="5BC4B26E" w:rsidP="5BC4B26E">
      <w:pPr>
        <w:jc w:val="both"/>
      </w:pPr>
    </w:p>
    <w:p w:rsidR="5BC4B26E" w:rsidRDefault="5BC4B26E" w:rsidP="5BC4B26E">
      <w:pPr>
        <w:jc w:val="both"/>
      </w:pPr>
    </w:p>
    <w:p w:rsidR="5BC4B26E" w:rsidRDefault="5BC4B26E"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772A3A" w:rsidRDefault="00772A3A" w:rsidP="5BC4B26E">
      <w:pPr>
        <w:jc w:val="both"/>
      </w:pPr>
    </w:p>
    <w:p w:rsidR="00D65B60" w:rsidRDefault="00D65B60" w:rsidP="5BC4B26E">
      <w:pPr>
        <w:jc w:val="both"/>
      </w:pPr>
    </w:p>
    <w:p w:rsidR="00D65B60" w:rsidRDefault="00D65B60" w:rsidP="5BC4B26E">
      <w:pPr>
        <w:jc w:val="both"/>
      </w:pPr>
    </w:p>
    <w:p w:rsidR="00D65B60" w:rsidRDefault="00D65B60" w:rsidP="5BC4B26E">
      <w:pPr>
        <w:jc w:val="both"/>
      </w:pPr>
    </w:p>
    <w:p w:rsidR="00D65B60" w:rsidRDefault="00D65B60" w:rsidP="5BC4B26E">
      <w:pPr>
        <w:jc w:val="both"/>
      </w:pPr>
    </w:p>
    <w:p w:rsidR="00D65B60" w:rsidRDefault="00D65B60" w:rsidP="5BC4B26E">
      <w:pPr>
        <w:jc w:val="both"/>
      </w:pPr>
    </w:p>
    <w:p w:rsidR="00772A3A" w:rsidRDefault="00772A3A" w:rsidP="5BC4B26E">
      <w:pPr>
        <w:jc w:val="both"/>
      </w:pPr>
    </w:p>
    <w:p w:rsidR="00772A3A" w:rsidRDefault="00772A3A" w:rsidP="5BC4B26E">
      <w:pPr>
        <w:jc w:val="both"/>
      </w:pPr>
    </w:p>
    <w:p w:rsidR="009E1E41" w:rsidRPr="00D65B60" w:rsidRDefault="00525F8D" w:rsidP="5BC4B26E">
      <w:pPr>
        <w:pStyle w:val="Prrafodelista"/>
        <w:numPr>
          <w:ilvl w:val="0"/>
          <w:numId w:val="7"/>
        </w:numPr>
        <w:jc w:val="both"/>
        <w:rPr>
          <w:rFonts w:ascii="Arial" w:eastAsia="Arial" w:hAnsi="Arial" w:cs="Arial"/>
          <w:b/>
          <w:bCs/>
          <w:sz w:val="22"/>
          <w:szCs w:val="22"/>
          <w:lang w:val="en-US"/>
        </w:rPr>
      </w:pPr>
      <w:r>
        <w:rPr>
          <w:rFonts w:ascii="Arial" w:eastAsia="Arial" w:hAnsi="Arial" w:cs="Arial"/>
          <w:b/>
          <w:bCs/>
          <w:sz w:val="22"/>
          <w:szCs w:val="22"/>
          <w:lang w:val="en-US"/>
        </w:rPr>
        <w:t>PROMOTIONAL SPENDING FOR FILMS RELEASED IN 2015</w:t>
      </w:r>
    </w:p>
    <w:p w:rsidR="009E1E41" w:rsidRPr="00D65B60" w:rsidRDefault="001B4BF4" w:rsidP="00087A99">
      <w:pPr>
        <w:jc w:val="both"/>
        <w:rPr>
          <w:b/>
          <w:noProof/>
          <w:sz w:val="20"/>
          <w:szCs w:val="20"/>
          <w:lang w:val="en-US"/>
        </w:rPr>
      </w:pPr>
      <w:r>
        <w:rPr>
          <w:b/>
          <w:bCs/>
          <w:noProof/>
          <w:sz w:val="20"/>
          <w:szCs w:val="20"/>
          <w:lang w:val="es-CO" w:eastAsia="es-CO"/>
        </w:rPr>
        <w:drawing>
          <wp:anchor distT="0" distB="0" distL="114300" distR="114300" simplePos="0" relativeHeight="251702272" behindDoc="0" locked="0" layoutInCell="1" allowOverlap="1">
            <wp:simplePos x="0" y="0"/>
            <wp:positionH relativeFrom="column">
              <wp:posOffset>501015</wp:posOffset>
            </wp:positionH>
            <wp:positionV relativeFrom="paragraph">
              <wp:posOffset>106008</wp:posOffset>
            </wp:positionV>
            <wp:extent cx="5375275" cy="316230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5275" cy="3162300"/>
                    </a:xfrm>
                    <a:prstGeom prst="rect">
                      <a:avLst/>
                    </a:prstGeom>
                    <a:noFill/>
                  </pic:spPr>
                </pic:pic>
              </a:graphicData>
            </a:graphic>
          </wp:anchor>
        </w:drawing>
      </w:r>
    </w:p>
    <w:p w:rsidR="001B4BF4" w:rsidRPr="00D65B60" w:rsidRDefault="001B4BF4" w:rsidP="00087A99">
      <w:pPr>
        <w:jc w:val="both"/>
        <w:rPr>
          <w:b/>
          <w:sz w:val="20"/>
          <w:szCs w:val="20"/>
          <w:lang w:val="en-US"/>
        </w:rPr>
      </w:pPr>
    </w:p>
    <w:p w:rsidR="00087A99" w:rsidRPr="00D65B60" w:rsidRDefault="00087A99" w:rsidP="5BC4B26E">
      <w:pPr>
        <w:jc w:val="both"/>
        <w:rPr>
          <w:b/>
          <w:sz w:val="20"/>
          <w:szCs w:val="20"/>
          <w:lang w:val="en-US"/>
        </w:rPr>
      </w:pPr>
    </w:p>
    <w:p w:rsidR="0097070F" w:rsidRPr="00D65B60" w:rsidRDefault="0097070F" w:rsidP="5BC4B26E">
      <w:pPr>
        <w:jc w:val="both"/>
        <w:rPr>
          <w:b/>
          <w:sz w:val="20"/>
          <w:szCs w:val="20"/>
          <w:lang w:val="en-US"/>
        </w:rPr>
      </w:pPr>
    </w:p>
    <w:p w:rsidR="0097070F" w:rsidRPr="00D65B60" w:rsidRDefault="0097070F"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772D50" w:rsidRPr="00D65B60" w:rsidRDefault="00772D50" w:rsidP="5BC4B26E">
      <w:pPr>
        <w:jc w:val="both"/>
        <w:rPr>
          <w:b/>
          <w:sz w:val="20"/>
          <w:szCs w:val="20"/>
          <w:lang w:val="en-US"/>
        </w:rPr>
      </w:pPr>
    </w:p>
    <w:p w:rsidR="0097070F" w:rsidRPr="00D65B60" w:rsidRDefault="0097070F" w:rsidP="5BC4B26E">
      <w:pPr>
        <w:jc w:val="both"/>
        <w:rPr>
          <w:b/>
          <w:sz w:val="20"/>
          <w:szCs w:val="20"/>
          <w:lang w:val="en-US"/>
        </w:rPr>
      </w:pPr>
    </w:p>
    <w:p w:rsidR="0097070F" w:rsidRPr="00D65B60" w:rsidRDefault="0097070F" w:rsidP="5BC4B26E">
      <w:pPr>
        <w:jc w:val="both"/>
        <w:rPr>
          <w:b/>
          <w:sz w:val="20"/>
          <w:szCs w:val="20"/>
          <w:lang w:val="en-US"/>
        </w:rPr>
      </w:pPr>
    </w:p>
    <w:p w:rsidR="0097070F" w:rsidRPr="00D65B60" w:rsidRDefault="0097070F" w:rsidP="5BC4B26E">
      <w:pPr>
        <w:jc w:val="both"/>
        <w:rPr>
          <w:b/>
          <w:sz w:val="20"/>
          <w:szCs w:val="20"/>
          <w:lang w:val="en-US"/>
        </w:rPr>
      </w:pPr>
    </w:p>
    <w:p w:rsidR="0097070F" w:rsidRPr="00D65B60" w:rsidRDefault="0097070F" w:rsidP="5BC4B26E">
      <w:pPr>
        <w:jc w:val="both"/>
        <w:rPr>
          <w:b/>
          <w:sz w:val="20"/>
          <w:szCs w:val="20"/>
          <w:lang w:val="en-US"/>
        </w:rPr>
      </w:pPr>
    </w:p>
    <w:p w:rsidR="0097070F" w:rsidRDefault="0097070F" w:rsidP="5BC4B26E">
      <w:pPr>
        <w:jc w:val="both"/>
        <w:rPr>
          <w:b/>
          <w:sz w:val="20"/>
          <w:szCs w:val="20"/>
          <w:lang w:val="en-US"/>
        </w:rPr>
      </w:pPr>
    </w:p>
    <w:p w:rsidR="00F352E3" w:rsidRPr="00F352E3" w:rsidRDefault="00F352E3" w:rsidP="5BC4B26E">
      <w:pPr>
        <w:jc w:val="both"/>
        <w:rPr>
          <w:sz w:val="20"/>
          <w:szCs w:val="20"/>
          <w:lang w:val="en-US"/>
        </w:rPr>
      </w:pPr>
      <w:r w:rsidRPr="00F352E3">
        <w:rPr>
          <w:sz w:val="20"/>
          <w:szCs w:val="20"/>
          <w:lang w:val="en-US"/>
        </w:rPr>
        <w:t>Promotional Spending for Films Released in 2015</w:t>
      </w:r>
    </w:p>
    <w:p w:rsidR="00F352E3" w:rsidRDefault="00F352E3" w:rsidP="5BC4B26E">
      <w:pPr>
        <w:jc w:val="both"/>
        <w:rPr>
          <w:sz w:val="20"/>
          <w:szCs w:val="20"/>
          <w:lang w:val="en-US"/>
        </w:rPr>
      </w:pPr>
      <w:r w:rsidRPr="00F352E3">
        <w:rPr>
          <w:sz w:val="20"/>
          <w:szCs w:val="20"/>
          <w:lang w:val="en-US"/>
        </w:rPr>
        <w:t>Advertising</w:t>
      </w:r>
    </w:p>
    <w:p w:rsidR="00F352E3" w:rsidRPr="00F352E3" w:rsidRDefault="00F352E3" w:rsidP="5BC4B26E">
      <w:pPr>
        <w:jc w:val="both"/>
        <w:rPr>
          <w:sz w:val="20"/>
          <w:szCs w:val="20"/>
          <w:lang w:val="en-US"/>
        </w:rPr>
      </w:pPr>
      <w:r>
        <w:rPr>
          <w:sz w:val="20"/>
          <w:szCs w:val="20"/>
          <w:lang w:val="en-US"/>
        </w:rPr>
        <w:t>VPF</w:t>
      </w:r>
    </w:p>
    <w:p w:rsidR="00F352E3" w:rsidRPr="00F352E3" w:rsidRDefault="00F352E3" w:rsidP="5BC4B26E">
      <w:pPr>
        <w:jc w:val="both"/>
        <w:rPr>
          <w:sz w:val="20"/>
          <w:szCs w:val="20"/>
          <w:lang w:val="en-US"/>
        </w:rPr>
      </w:pPr>
      <w:r w:rsidRPr="00F352E3">
        <w:rPr>
          <w:sz w:val="20"/>
          <w:szCs w:val="20"/>
          <w:lang w:val="en-US"/>
        </w:rPr>
        <w:t>Fees</w:t>
      </w:r>
    </w:p>
    <w:p w:rsidR="00F352E3" w:rsidRDefault="00F352E3" w:rsidP="5BC4B26E">
      <w:pPr>
        <w:jc w:val="both"/>
        <w:rPr>
          <w:sz w:val="20"/>
          <w:szCs w:val="20"/>
          <w:lang w:val="en-US"/>
        </w:rPr>
      </w:pPr>
      <w:r>
        <w:rPr>
          <w:sz w:val="20"/>
          <w:szCs w:val="20"/>
          <w:lang w:val="en-US"/>
        </w:rPr>
        <w:t>DCP &amp; copies</w:t>
      </w:r>
    </w:p>
    <w:p w:rsidR="00F352E3" w:rsidRDefault="00F352E3" w:rsidP="5BC4B26E">
      <w:pPr>
        <w:jc w:val="both"/>
        <w:rPr>
          <w:sz w:val="20"/>
          <w:szCs w:val="20"/>
          <w:lang w:val="en-US"/>
        </w:rPr>
      </w:pPr>
      <w:r>
        <w:rPr>
          <w:sz w:val="20"/>
          <w:szCs w:val="20"/>
          <w:lang w:val="en-US"/>
        </w:rPr>
        <w:t>Promotional materials</w:t>
      </w:r>
    </w:p>
    <w:p w:rsidR="00F352E3" w:rsidRDefault="00F352E3" w:rsidP="5BC4B26E">
      <w:pPr>
        <w:jc w:val="both"/>
        <w:rPr>
          <w:sz w:val="20"/>
          <w:szCs w:val="20"/>
          <w:lang w:val="en-US"/>
        </w:rPr>
      </w:pPr>
      <w:r>
        <w:rPr>
          <w:sz w:val="20"/>
          <w:szCs w:val="20"/>
          <w:lang w:val="en-US"/>
        </w:rPr>
        <w:t>Administrative and logistical expenses</w:t>
      </w:r>
    </w:p>
    <w:p w:rsidR="00F352E3" w:rsidRDefault="00F352E3" w:rsidP="5BC4B26E">
      <w:pPr>
        <w:jc w:val="both"/>
        <w:rPr>
          <w:sz w:val="20"/>
          <w:szCs w:val="20"/>
          <w:lang w:val="en-US"/>
        </w:rPr>
      </w:pPr>
      <w:r w:rsidRPr="00F352E3">
        <w:rPr>
          <w:sz w:val="20"/>
          <w:szCs w:val="20"/>
          <w:lang w:val="en-US"/>
        </w:rPr>
        <w:t>Creation of the trailer and teaser</w:t>
      </w:r>
    </w:p>
    <w:p w:rsidR="00F352E3" w:rsidRDefault="00F352E3" w:rsidP="5BC4B26E">
      <w:pPr>
        <w:jc w:val="both"/>
        <w:rPr>
          <w:sz w:val="20"/>
          <w:szCs w:val="20"/>
          <w:lang w:val="en-US"/>
        </w:rPr>
      </w:pPr>
      <w:r>
        <w:rPr>
          <w:sz w:val="20"/>
          <w:szCs w:val="20"/>
          <w:lang w:val="en-US"/>
        </w:rPr>
        <w:t>Premiere expenses</w:t>
      </w:r>
    </w:p>
    <w:p w:rsidR="00F352E3" w:rsidRPr="00F352E3" w:rsidRDefault="00F352E3" w:rsidP="5BC4B26E">
      <w:pPr>
        <w:jc w:val="both"/>
        <w:rPr>
          <w:sz w:val="20"/>
          <w:szCs w:val="20"/>
          <w:lang w:val="en-US"/>
        </w:rPr>
      </w:pPr>
    </w:p>
    <w:p w:rsidR="00087A99" w:rsidRPr="00D65B60" w:rsidRDefault="00087A99" w:rsidP="00087A99">
      <w:pPr>
        <w:pStyle w:val="Prrafodelista"/>
        <w:numPr>
          <w:ilvl w:val="0"/>
          <w:numId w:val="3"/>
        </w:numPr>
        <w:jc w:val="both"/>
        <w:rPr>
          <w:b/>
          <w:sz w:val="20"/>
          <w:szCs w:val="20"/>
          <w:lang w:val="en-US"/>
        </w:rPr>
      </w:pPr>
      <w:r>
        <w:rPr>
          <w:sz w:val="20"/>
          <w:szCs w:val="20"/>
          <w:lang w:val="en-US"/>
        </w:rPr>
        <w:t>The promotional budget for 35 Colombian films released in 2015 was 9.817 billion Colombian pesos (US$ 2.9 million), of which 22%, or 2.139 billion pesos (US$ 645,000), was used to pay the Virtual Print Fee (VPF).</w:t>
      </w:r>
    </w:p>
    <w:p w:rsidR="00087A99" w:rsidRPr="00D65B60" w:rsidRDefault="00902641" w:rsidP="5BC4B26E">
      <w:pPr>
        <w:pStyle w:val="Prrafodelista"/>
        <w:numPr>
          <w:ilvl w:val="0"/>
          <w:numId w:val="3"/>
        </w:numPr>
        <w:jc w:val="both"/>
        <w:rPr>
          <w:b/>
          <w:bCs/>
          <w:sz w:val="20"/>
          <w:szCs w:val="20"/>
          <w:lang w:val="en-US"/>
        </w:rPr>
      </w:pPr>
      <w:r>
        <w:rPr>
          <w:sz w:val="20"/>
          <w:szCs w:val="20"/>
          <w:lang w:val="en-US"/>
        </w:rPr>
        <w:t>46% of the total promotional budget was spent on advertising, amounting to 4.475 billion pesos (US$ 1.3 million).</w:t>
      </w:r>
    </w:p>
    <w:p w:rsidR="00C859CA" w:rsidRPr="00D65B60" w:rsidRDefault="00C859CA" w:rsidP="00C859CA">
      <w:pPr>
        <w:pStyle w:val="Prrafodelista"/>
        <w:jc w:val="both"/>
        <w:rPr>
          <w:strike/>
          <w:sz w:val="20"/>
          <w:szCs w:val="20"/>
          <w:lang w:val="en-US"/>
        </w:rPr>
      </w:pPr>
    </w:p>
    <w:p w:rsidR="00961DF7" w:rsidRDefault="00525F8D" w:rsidP="008F2F0F">
      <w:pPr>
        <w:pStyle w:val="Prrafodelista"/>
        <w:numPr>
          <w:ilvl w:val="0"/>
          <w:numId w:val="7"/>
        </w:numPr>
        <w:jc w:val="both"/>
        <w:rPr>
          <w:b/>
          <w:sz w:val="20"/>
          <w:szCs w:val="20"/>
        </w:rPr>
      </w:pPr>
      <w:r>
        <w:rPr>
          <w:b/>
          <w:bCs/>
          <w:sz w:val="20"/>
          <w:szCs w:val="20"/>
          <w:lang w:val="en-US"/>
        </w:rPr>
        <w:t>PROMOTIONAL SPENDING FOR COMED</w:t>
      </w:r>
      <w:r w:rsidR="00F352E3">
        <w:rPr>
          <w:b/>
          <w:bCs/>
          <w:sz w:val="20"/>
          <w:szCs w:val="20"/>
          <w:lang w:val="en-US"/>
        </w:rPr>
        <w:t>IES</w:t>
      </w:r>
    </w:p>
    <w:p w:rsidR="008F2F0F" w:rsidRDefault="008F2F0F" w:rsidP="5BC4B26E">
      <w:pPr>
        <w:pStyle w:val="Prrafodelista"/>
        <w:ind w:left="708"/>
        <w:jc w:val="both"/>
        <w:rPr>
          <w:sz w:val="20"/>
          <w:szCs w:val="20"/>
        </w:rPr>
      </w:pPr>
    </w:p>
    <w:p w:rsidR="00FF075E" w:rsidRDefault="001046A1" w:rsidP="00FF075E">
      <w:pPr>
        <w:pStyle w:val="Prrafodelista"/>
        <w:jc w:val="both"/>
        <w:rPr>
          <w:noProof/>
          <w:sz w:val="20"/>
          <w:szCs w:val="20"/>
        </w:rPr>
      </w:pPr>
      <w:r>
        <w:rPr>
          <w:noProof/>
          <w:sz w:val="20"/>
          <w:szCs w:val="20"/>
          <w:lang w:val="es-CO" w:eastAsia="es-CO"/>
        </w:rPr>
        <w:drawing>
          <wp:anchor distT="0" distB="0" distL="114300" distR="114300" simplePos="0" relativeHeight="251695104" behindDoc="0" locked="0" layoutInCell="1" allowOverlap="1">
            <wp:simplePos x="0" y="0"/>
            <wp:positionH relativeFrom="column">
              <wp:posOffset>901065</wp:posOffset>
            </wp:positionH>
            <wp:positionV relativeFrom="paragraph">
              <wp:posOffset>43815</wp:posOffset>
            </wp:positionV>
            <wp:extent cx="4067175" cy="2701925"/>
            <wp:effectExtent l="0" t="0" r="9525" b="317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7175" cy="2701925"/>
                    </a:xfrm>
                    <a:prstGeom prst="rect">
                      <a:avLst/>
                    </a:prstGeom>
                    <a:noFill/>
                  </pic:spPr>
                </pic:pic>
              </a:graphicData>
            </a:graphic>
          </wp:anchor>
        </w:drawing>
      </w: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275E53" w:rsidRDefault="00275E53" w:rsidP="00FF075E">
      <w:pPr>
        <w:pStyle w:val="Prrafodelista"/>
        <w:jc w:val="both"/>
        <w:rPr>
          <w:noProof/>
          <w:sz w:val="20"/>
          <w:szCs w:val="20"/>
        </w:rPr>
      </w:pPr>
    </w:p>
    <w:p w:rsidR="00F6178C" w:rsidRDefault="00F6178C" w:rsidP="00FF075E">
      <w:pPr>
        <w:pStyle w:val="Prrafodelista"/>
        <w:jc w:val="both"/>
        <w:rPr>
          <w:noProof/>
          <w:sz w:val="20"/>
          <w:szCs w:val="20"/>
        </w:rPr>
      </w:pPr>
    </w:p>
    <w:p w:rsidR="00F6178C" w:rsidRDefault="00F6178C" w:rsidP="00F352E3">
      <w:pPr>
        <w:jc w:val="both"/>
        <w:rPr>
          <w:sz w:val="20"/>
          <w:szCs w:val="20"/>
        </w:rPr>
      </w:pPr>
    </w:p>
    <w:p w:rsidR="00F352E3" w:rsidRDefault="00F352E3" w:rsidP="00F352E3">
      <w:pPr>
        <w:jc w:val="both"/>
        <w:rPr>
          <w:sz w:val="20"/>
          <w:szCs w:val="20"/>
          <w:lang w:val="en-US"/>
        </w:rPr>
      </w:pPr>
    </w:p>
    <w:p w:rsidR="00F352E3" w:rsidRDefault="00F352E3" w:rsidP="00F352E3">
      <w:pPr>
        <w:jc w:val="both"/>
        <w:rPr>
          <w:sz w:val="20"/>
          <w:szCs w:val="20"/>
          <w:lang w:val="en-US"/>
        </w:rPr>
      </w:pPr>
    </w:p>
    <w:p w:rsidR="00F352E3" w:rsidRDefault="00F352E3" w:rsidP="00F352E3">
      <w:pPr>
        <w:jc w:val="both"/>
        <w:rPr>
          <w:sz w:val="20"/>
          <w:szCs w:val="20"/>
          <w:lang w:val="en-US"/>
        </w:rPr>
      </w:pPr>
    </w:p>
    <w:p w:rsidR="00F352E3" w:rsidRPr="00F352E3" w:rsidRDefault="00F352E3" w:rsidP="00F352E3">
      <w:pPr>
        <w:jc w:val="both"/>
        <w:rPr>
          <w:sz w:val="20"/>
          <w:szCs w:val="20"/>
          <w:lang w:val="en-US"/>
        </w:rPr>
      </w:pPr>
      <w:r w:rsidRPr="00F352E3">
        <w:rPr>
          <w:sz w:val="20"/>
          <w:szCs w:val="20"/>
          <w:lang w:val="en-US"/>
        </w:rPr>
        <w:t xml:space="preserve">Promotional Spending for </w:t>
      </w:r>
      <w:r>
        <w:rPr>
          <w:sz w:val="20"/>
          <w:szCs w:val="20"/>
          <w:lang w:val="en-US"/>
        </w:rPr>
        <w:t>Comedies</w:t>
      </w:r>
    </w:p>
    <w:p w:rsidR="00F352E3" w:rsidRDefault="00F352E3" w:rsidP="00F352E3">
      <w:pPr>
        <w:jc w:val="both"/>
        <w:rPr>
          <w:sz w:val="20"/>
          <w:szCs w:val="20"/>
          <w:lang w:val="en-US"/>
        </w:rPr>
      </w:pPr>
      <w:r w:rsidRPr="00F352E3">
        <w:rPr>
          <w:sz w:val="20"/>
          <w:szCs w:val="20"/>
          <w:lang w:val="en-US"/>
        </w:rPr>
        <w:t>Advertising</w:t>
      </w:r>
    </w:p>
    <w:p w:rsidR="00F352E3" w:rsidRPr="00F352E3" w:rsidRDefault="00F352E3" w:rsidP="00F352E3">
      <w:pPr>
        <w:jc w:val="both"/>
        <w:rPr>
          <w:sz w:val="20"/>
          <w:szCs w:val="20"/>
          <w:lang w:val="en-US"/>
        </w:rPr>
      </w:pPr>
      <w:r>
        <w:rPr>
          <w:sz w:val="20"/>
          <w:szCs w:val="20"/>
          <w:lang w:val="en-US"/>
        </w:rPr>
        <w:t>VPF</w:t>
      </w:r>
    </w:p>
    <w:p w:rsidR="00F352E3" w:rsidRDefault="00F352E3" w:rsidP="00F352E3">
      <w:pPr>
        <w:jc w:val="both"/>
        <w:rPr>
          <w:sz w:val="20"/>
          <w:szCs w:val="20"/>
          <w:lang w:val="en-US"/>
        </w:rPr>
      </w:pPr>
      <w:r>
        <w:rPr>
          <w:sz w:val="20"/>
          <w:szCs w:val="20"/>
          <w:lang w:val="en-US"/>
        </w:rPr>
        <w:t xml:space="preserve">DCP &amp; </w:t>
      </w:r>
      <w:r w:rsidR="00DA07AD">
        <w:rPr>
          <w:sz w:val="20"/>
          <w:szCs w:val="20"/>
          <w:lang w:val="en-US"/>
        </w:rPr>
        <w:t>copies</w:t>
      </w:r>
    </w:p>
    <w:p w:rsidR="00F352E3" w:rsidRDefault="00F352E3" w:rsidP="00F352E3">
      <w:pPr>
        <w:jc w:val="both"/>
        <w:rPr>
          <w:sz w:val="20"/>
          <w:szCs w:val="20"/>
          <w:lang w:val="en-US"/>
        </w:rPr>
      </w:pPr>
      <w:r>
        <w:rPr>
          <w:sz w:val="20"/>
          <w:szCs w:val="20"/>
          <w:lang w:val="en-US"/>
        </w:rPr>
        <w:t>Fees</w:t>
      </w:r>
    </w:p>
    <w:p w:rsidR="00F352E3" w:rsidRDefault="00F352E3" w:rsidP="00F352E3">
      <w:pPr>
        <w:jc w:val="both"/>
        <w:rPr>
          <w:sz w:val="20"/>
          <w:szCs w:val="20"/>
          <w:lang w:val="en-US"/>
        </w:rPr>
      </w:pPr>
      <w:r>
        <w:rPr>
          <w:sz w:val="20"/>
          <w:szCs w:val="20"/>
          <w:lang w:val="en-US"/>
        </w:rPr>
        <w:t>Promotional materials</w:t>
      </w:r>
    </w:p>
    <w:p w:rsidR="00F352E3" w:rsidRDefault="00F352E3" w:rsidP="00F352E3">
      <w:pPr>
        <w:jc w:val="both"/>
        <w:rPr>
          <w:sz w:val="20"/>
          <w:szCs w:val="20"/>
          <w:lang w:val="en-US"/>
        </w:rPr>
      </w:pPr>
      <w:r>
        <w:rPr>
          <w:sz w:val="20"/>
          <w:szCs w:val="20"/>
          <w:lang w:val="en-US"/>
        </w:rPr>
        <w:t>Administrative and logistical expenses</w:t>
      </w:r>
    </w:p>
    <w:p w:rsidR="00FF075E" w:rsidRPr="00DA07AD" w:rsidRDefault="00FF075E" w:rsidP="00FF075E">
      <w:pPr>
        <w:pStyle w:val="Prrafodelista"/>
        <w:jc w:val="both"/>
        <w:rPr>
          <w:sz w:val="20"/>
          <w:szCs w:val="20"/>
          <w:lang w:val="en-US"/>
        </w:rPr>
      </w:pPr>
    </w:p>
    <w:p w:rsidR="00FF075E" w:rsidRPr="00DA07AD" w:rsidRDefault="00FF075E" w:rsidP="00FF075E">
      <w:pPr>
        <w:pStyle w:val="Prrafodelista"/>
        <w:jc w:val="both"/>
        <w:rPr>
          <w:sz w:val="20"/>
          <w:szCs w:val="20"/>
          <w:lang w:val="en-US"/>
        </w:rPr>
      </w:pPr>
    </w:p>
    <w:p w:rsidR="00275E53" w:rsidRPr="00DA07AD" w:rsidRDefault="00275E53" w:rsidP="00FF075E">
      <w:pPr>
        <w:pStyle w:val="Prrafodelista"/>
        <w:jc w:val="both"/>
        <w:rPr>
          <w:sz w:val="20"/>
          <w:szCs w:val="20"/>
          <w:lang w:val="en-US"/>
        </w:rPr>
      </w:pPr>
    </w:p>
    <w:p w:rsidR="001046A1" w:rsidRPr="00DA07AD" w:rsidRDefault="001046A1" w:rsidP="00FF075E">
      <w:pPr>
        <w:pStyle w:val="Prrafodelista"/>
        <w:jc w:val="both"/>
        <w:rPr>
          <w:sz w:val="20"/>
          <w:szCs w:val="20"/>
          <w:lang w:val="en-US"/>
        </w:rPr>
      </w:pPr>
    </w:p>
    <w:p w:rsidR="00275E53" w:rsidRDefault="00275E53" w:rsidP="00275E53">
      <w:pPr>
        <w:pStyle w:val="Prrafodelista"/>
        <w:numPr>
          <w:ilvl w:val="0"/>
          <w:numId w:val="14"/>
        </w:numPr>
        <w:jc w:val="both"/>
        <w:rPr>
          <w:sz w:val="20"/>
          <w:szCs w:val="20"/>
        </w:rPr>
      </w:pPr>
      <w:r>
        <w:rPr>
          <w:sz w:val="20"/>
          <w:szCs w:val="20"/>
          <w:lang w:val="en-US"/>
        </w:rPr>
        <w:t xml:space="preserve">The five highest-grossing Colombian films in 2015 were comedies, comprising 9% of the total box </w:t>
      </w:r>
      <w:proofErr w:type="gramStart"/>
      <w:r>
        <w:rPr>
          <w:sz w:val="20"/>
          <w:szCs w:val="20"/>
          <w:lang w:val="en-US"/>
        </w:rPr>
        <w:t>office</w:t>
      </w:r>
      <w:proofErr w:type="gramEnd"/>
      <w:r>
        <w:rPr>
          <w:sz w:val="20"/>
          <w:szCs w:val="20"/>
          <w:lang w:val="en-US"/>
        </w:rPr>
        <w:t xml:space="preserve"> of Colombian cinema. They were exhibited at between 80 and 390 theaters. </w:t>
      </w:r>
    </w:p>
    <w:p w:rsidR="00275E53" w:rsidRPr="00D65B60" w:rsidRDefault="00275E53" w:rsidP="00275E53">
      <w:pPr>
        <w:pStyle w:val="Prrafodelista"/>
        <w:numPr>
          <w:ilvl w:val="0"/>
          <w:numId w:val="14"/>
        </w:numPr>
        <w:jc w:val="both"/>
        <w:rPr>
          <w:sz w:val="20"/>
          <w:szCs w:val="20"/>
          <w:lang w:val="en-US"/>
        </w:rPr>
      </w:pPr>
      <w:r>
        <w:rPr>
          <w:sz w:val="20"/>
          <w:szCs w:val="20"/>
          <w:lang w:val="en-US"/>
        </w:rPr>
        <w:t xml:space="preserve">54% of their budget was spent on advertising and 5% was spent on promotional materials. </w:t>
      </w:r>
    </w:p>
    <w:p w:rsidR="002B0640" w:rsidRPr="00D65B60" w:rsidRDefault="002B0640" w:rsidP="00275E53">
      <w:pPr>
        <w:jc w:val="both"/>
        <w:rPr>
          <w:sz w:val="20"/>
          <w:szCs w:val="20"/>
          <w:lang w:val="en-US"/>
        </w:rPr>
      </w:pPr>
    </w:p>
    <w:p w:rsidR="002B0640" w:rsidRPr="00D65B60" w:rsidRDefault="001046A1" w:rsidP="00275E53">
      <w:pPr>
        <w:jc w:val="both"/>
        <w:rPr>
          <w:sz w:val="20"/>
          <w:szCs w:val="20"/>
          <w:lang w:val="en-US"/>
        </w:rPr>
      </w:pPr>
      <w:r>
        <w:rPr>
          <w:noProof/>
          <w:sz w:val="20"/>
          <w:szCs w:val="20"/>
          <w:lang w:val="es-CO" w:eastAsia="es-CO"/>
        </w:rPr>
        <w:drawing>
          <wp:anchor distT="0" distB="0" distL="114300" distR="114300" simplePos="0" relativeHeight="251696128" behindDoc="0" locked="0" layoutInCell="1" allowOverlap="1">
            <wp:simplePos x="0" y="0"/>
            <wp:positionH relativeFrom="column">
              <wp:posOffset>710565</wp:posOffset>
            </wp:positionH>
            <wp:positionV relativeFrom="paragraph">
              <wp:posOffset>-61595</wp:posOffset>
            </wp:positionV>
            <wp:extent cx="4552950" cy="3333909"/>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3333909"/>
                    </a:xfrm>
                    <a:prstGeom prst="rect">
                      <a:avLst/>
                    </a:prstGeom>
                    <a:noFill/>
                  </pic:spPr>
                </pic:pic>
              </a:graphicData>
            </a:graphic>
          </wp:anchor>
        </w:drawing>
      </w:r>
    </w:p>
    <w:p w:rsidR="00275E53" w:rsidRPr="00D65B60" w:rsidRDefault="00275E53" w:rsidP="00275E53">
      <w:pPr>
        <w:jc w:val="both"/>
        <w:rPr>
          <w:sz w:val="20"/>
          <w:szCs w:val="20"/>
          <w:lang w:val="en-US"/>
        </w:rPr>
      </w:pPr>
    </w:p>
    <w:p w:rsidR="00275E53" w:rsidRPr="00D65B60" w:rsidRDefault="00275E53" w:rsidP="00275E53">
      <w:pPr>
        <w:jc w:val="both"/>
        <w:rPr>
          <w:sz w:val="20"/>
          <w:szCs w:val="20"/>
          <w:lang w:val="en-US"/>
        </w:rPr>
      </w:pPr>
    </w:p>
    <w:p w:rsidR="00275E53" w:rsidRPr="00D65B60" w:rsidRDefault="00275E53" w:rsidP="00275E53">
      <w:pPr>
        <w:jc w:val="both"/>
        <w:rPr>
          <w:sz w:val="20"/>
          <w:szCs w:val="20"/>
          <w:lang w:val="en-US"/>
        </w:rPr>
      </w:pPr>
    </w:p>
    <w:p w:rsidR="00275E53" w:rsidRPr="00D65B60" w:rsidRDefault="00275E53" w:rsidP="00275E53">
      <w:pPr>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FF075E" w:rsidRPr="00D65B60" w:rsidRDefault="00FF075E" w:rsidP="00FF075E">
      <w:pPr>
        <w:pStyle w:val="Prrafodelista"/>
        <w:jc w:val="both"/>
        <w:rPr>
          <w:sz w:val="20"/>
          <w:szCs w:val="20"/>
          <w:lang w:val="en-US"/>
        </w:rPr>
      </w:pPr>
    </w:p>
    <w:p w:rsidR="00902641" w:rsidRPr="00D65B60" w:rsidRDefault="00902641" w:rsidP="00FF075E">
      <w:pPr>
        <w:pStyle w:val="Prrafodelista"/>
        <w:jc w:val="both"/>
        <w:rPr>
          <w:sz w:val="20"/>
          <w:szCs w:val="20"/>
          <w:lang w:val="en-US"/>
        </w:rPr>
      </w:pPr>
    </w:p>
    <w:p w:rsidR="002B0640" w:rsidRPr="00D65B60" w:rsidRDefault="002B0640" w:rsidP="00FF075E">
      <w:pPr>
        <w:pStyle w:val="Prrafodelista"/>
        <w:jc w:val="both"/>
        <w:rPr>
          <w:sz w:val="20"/>
          <w:szCs w:val="20"/>
          <w:lang w:val="en-US"/>
        </w:rPr>
      </w:pPr>
    </w:p>
    <w:p w:rsidR="001046A1" w:rsidRPr="00D65B60" w:rsidRDefault="001046A1" w:rsidP="00FF075E">
      <w:pPr>
        <w:pStyle w:val="Prrafodelista"/>
        <w:jc w:val="both"/>
        <w:rPr>
          <w:sz w:val="20"/>
          <w:szCs w:val="20"/>
          <w:lang w:val="en-US"/>
        </w:rPr>
      </w:pPr>
    </w:p>
    <w:p w:rsidR="001046A1" w:rsidRPr="00D65B60" w:rsidRDefault="001046A1" w:rsidP="00FF075E">
      <w:pPr>
        <w:pStyle w:val="Prrafodelista"/>
        <w:jc w:val="both"/>
        <w:rPr>
          <w:sz w:val="20"/>
          <w:szCs w:val="20"/>
          <w:lang w:val="en-US"/>
        </w:rPr>
      </w:pPr>
    </w:p>
    <w:p w:rsidR="001046A1" w:rsidRPr="00D65B60" w:rsidRDefault="001046A1" w:rsidP="00FF075E">
      <w:pPr>
        <w:pStyle w:val="Prrafodelista"/>
        <w:jc w:val="both"/>
        <w:rPr>
          <w:sz w:val="20"/>
          <w:szCs w:val="20"/>
          <w:lang w:val="en-US"/>
        </w:rPr>
      </w:pPr>
    </w:p>
    <w:p w:rsidR="001046A1" w:rsidRPr="00F352E3" w:rsidRDefault="00F352E3" w:rsidP="00F352E3">
      <w:pPr>
        <w:jc w:val="both"/>
        <w:rPr>
          <w:sz w:val="20"/>
          <w:szCs w:val="20"/>
          <w:lang w:val="en-US"/>
        </w:rPr>
      </w:pPr>
      <w:r>
        <w:rPr>
          <w:sz w:val="20"/>
          <w:szCs w:val="20"/>
          <w:lang w:val="en-US"/>
        </w:rPr>
        <w:t>Promotional Spending for the Highest Grossing Comedy</w:t>
      </w:r>
    </w:p>
    <w:p w:rsidR="00F352E3" w:rsidRDefault="00F352E3" w:rsidP="00F352E3">
      <w:pPr>
        <w:jc w:val="both"/>
        <w:rPr>
          <w:sz w:val="20"/>
          <w:szCs w:val="20"/>
          <w:lang w:val="en-US"/>
        </w:rPr>
      </w:pPr>
      <w:r w:rsidRPr="00F352E3">
        <w:rPr>
          <w:sz w:val="20"/>
          <w:szCs w:val="20"/>
          <w:lang w:val="en-US"/>
        </w:rPr>
        <w:t>Advertising</w:t>
      </w:r>
    </w:p>
    <w:p w:rsidR="00F352E3" w:rsidRDefault="00F352E3" w:rsidP="00F352E3">
      <w:pPr>
        <w:jc w:val="both"/>
        <w:rPr>
          <w:sz w:val="20"/>
          <w:szCs w:val="20"/>
          <w:lang w:val="en-US"/>
        </w:rPr>
      </w:pPr>
      <w:r>
        <w:rPr>
          <w:sz w:val="20"/>
          <w:szCs w:val="20"/>
          <w:lang w:val="en-US"/>
        </w:rPr>
        <w:t>Promotional materials</w:t>
      </w:r>
    </w:p>
    <w:p w:rsidR="00F352E3" w:rsidRDefault="00F352E3" w:rsidP="00F352E3">
      <w:pPr>
        <w:jc w:val="both"/>
        <w:rPr>
          <w:sz w:val="20"/>
          <w:szCs w:val="20"/>
          <w:lang w:val="en-US"/>
        </w:rPr>
      </w:pPr>
      <w:r>
        <w:rPr>
          <w:sz w:val="20"/>
          <w:szCs w:val="20"/>
          <w:lang w:val="en-US"/>
        </w:rPr>
        <w:t xml:space="preserve">DCP &amp; </w:t>
      </w:r>
      <w:r w:rsidR="00DA07AD">
        <w:rPr>
          <w:sz w:val="20"/>
          <w:szCs w:val="20"/>
          <w:lang w:val="en-US"/>
        </w:rPr>
        <w:t>copies</w:t>
      </w:r>
    </w:p>
    <w:p w:rsidR="00F352E3" w:rsidRDefault="00F352E3" w:rsidP="00F352E3">
      <w:pPr>
        <w:jc w:val="both"/>
        <w:rPr>
          <w:sz w:val="20"/>
          <w:szCs w:val="20"/>
          <w:lang w:val="en-US"/>
        </w:rPr>
      </w:pPr>
      <w:r>
        <w:rPr>
          <w:sz w:val="20"/>
          <w:szCs w:val="20"/>
          <w:lang w:val="en-US"/>
        </w:rPr>
        <w:t>Fees</w:t>
      </w:r>
    </w:p>
    <w:p w:rsidR="00F352E3" w:rsidRPr="00F352E3" w:rsidRDefault="00F352E3" w:rsidP="00F352E3">
      <w:pPr>
        <w:jc w:val="both"/>
        <w:rPr>
          <w:sz w:val="20"/>
          <w:szCs w:val="20"/>
          <w:lang w:val="en-US"/>
        </w:rPr>
      </w:pPr>
      <w:r>
        <w:rPr>
          <w:sz w:val="20"/>
          <w:szCs w:val="20"/>
          <w:lang w:val="en-US"/>
        </w:rPr>
        <w:t>Administrative and logistical expenses</w:t>
      </w:r>
    </w:p>
    <w:p w:rsidR="00F352E3" w:rsidRPr="00D65B60" w:rsidRDefault="00F352E3" w:rsidP="00FF075E">
      <w:pPr>
        <w:pStyle w:val="Prrafodelista"/>
        <w:jc w:val="both"/>
        <w:rPr>
          <w:sz w:val="20"/>
          <w:szCs w:val="20"/>
          <w:lang w:val="en-US"/>
        </w:rPr>
      </w:pPr>
    </w:p>
    <w:p w:rsidR="0040778C" w:rsidRPr="00C859CA" w:rsidRDefault="0040778C" w:rsidP="0040778C">
      <w:pPr>
        <w:pStyle w:val="Prrafodelista"/>
        <w:numPr>
          <w:ilvl w:val="0"/>
          <w:numId w:val="13"/>
        </w:numPr>
        <w:jc w:val="both"/>
        <w:rPr>
          <w:sz w:val="20"/>
          <w:szCs w:val="20"/>
        </w:rPr>
      </w:pPr>
      <w:r>
        <w:rPr>
          <w:sz w:val="20"/>
          <w:szCs w:val="20"/>
          <w:lang w:val="en-US"/>
        </w:rPr>
        <w:t xml:space="preserve">The highest-grossing film released in 2015 took in 8 billion pesos (US$ 2.4 million) at the box office and had more than 1 million admissions. 86% of this film’s promotional budget went to advertising. </w:t>
      </w:r>
    </w:p>
    <w:p w:rsidR="00275E53" w:rsidRDefault="00275E53" w:rsidP="00FF075E">
      <w:pPr>
        <w:pStyle w:val="Prrafodelista"/>
        <w:jc w:val="both"/>
        <w:rPr>
          <w:sz w:val="20"/>
          <w:szCs w:val="20"/>
        </w:rPr>
      </w:pPr>
    </w:p>
    <w:p w:rsidR="00275E53" w:rsidRDefault="001046A1" w:rsidP="00FF075E">
      <w:pPr>
        <w:pStyle w:val="Prrafodelista"/>
        <w:jc w:val="both"/>
        <w:rPr>
          <w:sz w:val="20"/>
          <w:szCs w:val="20"/>
        </w:rPr>
      </w:pPr>
      <w:r>
        <w:rPr>
          <w:noProof/>
          <w:sz w:val="20"/>
          <w:szCs w:val="20"/>
          <w:lang w:val="es-CO" w:eastAsia="es-CO"/>
        </w:rPr>
        <w:drawing>
          <wp:anchor distT="0" distB="0" distL="114300" distR="114300" simplePos="0" relativeHeight="251697152" behindDoc="0" locked="0" layoutInCell="1" allowOverlap="1">
            <wp:simplePos x="0" y="0"/>
            <wp:positionH relativeFrom="column">
              <wp:posOffset>377190</wp:posOffset>
            </wp:positionH>
            <wp:positionV relativeFrom="paragraph">
              <wp:posOffset>113030</wp:posOffset>
            </wp:positionV>
            <wp:extent cx="4932045" cy="3474720"/>
            <wp:effectExtent l="0" t="0" r="1905"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045" cy="3474720"/>
                    </a:xfrm>
                    <a:prstGeom prst="rect">
                      <a:avLst/>
                    </a:prstGeom>
                    <a:noFill/>
                  </pic:spPr>
                </pic:pic>
              </a:graphicData>
            </a:graphic>
          </wp:anchor>
        </w:drawing>
      </w:r>
    </w:p>
    <w:p w:rsidR="00275E53" w:rsidRDefault="00275E53" w:rsidP="00FF075E">
      <w:pPr>
        <w:pStyle w:val="Prrafodelista"/>
        <w:jc w:val="both"/>
        <w:rPr>
          <w:sz w:val="20"/>
          <w:szCs w:val="20"/>
        </w:rPr>
      </w:pPr>
    </w:p>
    <w:p w:rsidR="00275E53" w:rsidRDefault="00275E53" w:rsidP="00FF075E">
      <w:pPr>
        <w:pStyle w:val="Prrafodelista"/>
        <w:jc w:val="both"/>
        <w:rPr>
          <w:sz w:val="20"/>
          <w:szCs w:val="20"/>
        </w:rPr>
      </w:pPr>
    </w:p>
    <w:p w:rsidR="001046A1" w:rsidRDefault="001046A1" w:rsidP="00FF075E">
      <w:pPr>
        <w:pStyle w:val="Prrafodelista"/>
        <w:jc w:val="both"/>
        <w:rPr>
          <w:sz w:val="20"/>
          <w:szCs w:val="20"/>
        </w:rPr>
      </w:pPr>
    </w:p>
    <w:p w:rsidR="001046A1" w:rsidRDefault="001046A1" w:rsidP="00FF075E">
      <w:pPr>
        <w:pStyle w:val="Prrafodelista"/>
        <w:jc w:val="both"/>
        <w:rPr>
          <w:sz w:val="20"/>
          <w:szCs w:val="20"/>
        </w:rPr>
      </w:pPr>
    </w:p>
    <w:p w:rsidR="5BC4B26E" w:rsidRDefault="5BC4B26E" w:rsidP="5BC4B26E">
      <w:pPr>
        <w:jc w:val="both"/>
      </w:pPr>
    </w:p>
    <w:p w:rsidR="5BC4B26E" w:rsidRDefault="5BC4B26E" w:rsidP="5BC4B26E">
      <w:pPr>
        <w:jc w:val="both"/>
      </w:pPr>
    </w:p>
    <w:p w:rsidR="5BC4B26E" w:rsidRDefault="5BC4B26E" w:rsidP="5BC4B26E">
      <w:pPr>
        <w:jc w:val="both"/>
      </w:pPr>
    </w:p>
    <w:p w:rsidR="5BC4B26E" w:rsidRDefault="5BC4B26E" w:rsidP="5BC4B26E">
      <w:pPr>
        <w:jc w:val="both"/>
      </w:pPr>
    </w:p>
    <w:p w:rsidR="5BC4B26E" w:rsidRDefault="5BC4B26E" w:rsidP="5BC4B26E">
      <w:pPr>
        <w:jc w:val="both"/>
      </w:pPr>
    </w:p>
    <w:p w:rsidR="00FF075E" w:rsidRDefault="00FF075E" w:rsidP="5BC4B26E">
      <w:pPr>
        <w:jc w:val="both"/>
      </w:pPr>
    </w:p>
    <w:p w:rsidR="00FF075E" w:rsidRDefault="00FF075E" w:rsidP="5BC4B26E">
      <w:pPr>
        <w:jc w:val="both"/>
      </w:pPr>
    </w:p>
    <w:p w:rsidR="00FF075E" w:rsidRDefault="00FF075E" w:rsidP="5BC4B26E">
      <w:pPr>
        <w:jc w:val="both"/>
      </w:pPr>
    </w:p>
    <w:p w:rsidR="00FF075E" w:rsidRDefault="00FF075E" w:rsidP="5BC4B26E">
      <w:pPr>
        <w:jc w:val="both"/>
      </w:pPr>
    </w:p>
    <w:p w:rsidR="00FF075E" w:rsidRDefault="00FF075E" w:rsidP="5BC4B26E">
      <w:pPr>
        <w:jc w:val="both"/>
      </w:pPr>
    </w:p>
    <w:p w:rsidR="00FF075E" w:rsidRDefault="00FF075E" w:rsidP="5BC4B26E">
      <w:pPr>
        <w:jc w:val="both"/>
      </w:pPr>
    </w:p>
    <w:p w:rsidR="00EC2604" w:rsidRDefault="00EC2604" w:rsidP="5BC4B26E">
      <w:pPr>
        <w:jc w:val="both"/>
      </w:pPr>
    </w:p>
    <w:p w:rsidR="00FF075E" w:rsidRDefault="00FF075E" w:rsidP="5BC4B26E">
      <w:pPr>
        <w:jc w:val="both"/>
      </w:pPr>
    </w:p>
    <w:p w:rsidR="00FF075E" w:rsidRDefault="00FF075E" w:rsidP="5BC4B26E">
      <w:pPr>
        <w:jc w:val="both"/>
      </w:pPr>
    </w:p>
    <w:p w:rsidR="00FF075E" w:rsidRDefault="00FF075E" w:rsidP="5BC4B26E">
      <w:pPr>
        <w:jc w:val="both"/>
      </w:pPr>
    </w:p>
    <w:p w:rsidR="00FF075E" w:rsidRDefault="00FF075E" w:rsidP="5BC4B26E">
      <w:pPr>
        <w:jc w:val="both"/>
      </w:pPr>
    </w:p>
    <w:p w:rsidR="00F352E3" w:rsidRPr="00F352E3" w:rsidRDefault="00F352E3" w:rsidP="00F352E3">
      <w:pPr>
        <w:jc w:val="both"/>
        <w:rPr>
          <w:sz w:val="20"/>
          <w:szCs w:val="20"/>
          <w:lang w:val="en-US"/>
        </w:rPr>
      </w:pPr>
      <w:r>
        <w:rPr>
          <w:sz w:val="20"/>
          <w:szCs w:val="20"/>
          <w:lang w:val="en-US"/>
        </w:rPr>
        <w:t>Promotional Spending for the Highest Grossing Fiction Film</w:t>
      </w:r>
    </w:p>
    <w:p w:rsidR="00F352E3" w:rsidRDefault="00F352E3" w:rsidP="00F352E3">
      <w:pPr>
        <w:jc w:val="both"/>
        <w:rPr>
          <w:sz w:val="20"/>
          <w:szCs w:val="20"/>
          <w:lang w:val="en-US"/>
        </w:rPr>
      </w:pPr>
      <w:r w:rsidRPr="00F352E3">
        <w:rPr>
          <w:sz w:val="20"/>
          <w:szCs w:val="20"/>
          <w:lang w:val="en-US"/>
        </w:rPr>
        <w:t>Advertising</w:t>
      </w:r>
    </w:p>
    <w:p w:rsidR="00F352E3" w:rsidRDefault="00F352E3" w:rsidP="00F352E3">
      <w:pPr>
        <w:jc w:val="both"/>
        <w:rPr>
          <w:sz w:val="20"/>
          <w:szCs w:val="20"/>
          <w:lang w:val="en-US"/>
        </w:rPr>
      </w:pPr>
      <w:r>
        <w:rPr>
          <w:sz w:val="20"/>
          <w:szCs w:val="20"/>
          <w:lang w:val="en-US"/>
        </w:rPr>
        <w:t>VPF</w:t>
      </w:r>
    </w:p>
    <w:p w:rsidR="00F352E3" w:rsidRDefault="00F352E3" w:rsidP="00F352E3">
      <w:pPr>
        <w:jc w:val="both"/>
        <w:rPr>
          <w:sz w:val="20"/>
          <w:szCs w:val="20"/>
          <w:lang w:val="en-US"/>
        </w:rPr>
      </w:pPr>
      <w:r>
        <w:rPr>
          <w:sz w:val="20"/>
          <w:szCs w:val="20"/>
          <w:lang w:val="en-US"/>
        </w:rPr>
        <w:t>Fees</w:t>
      </w:r>
    </w:p>
    <w:p w:rsidR="00F352E3" w:rsidRDefault="00F352E3" w:rsidP="00F352E3">
      <w:pPr>
        <w:jc w:val="both"/>
        <w:rPr>
          <w:sz w:val="20"/>
          <w:szCs w:val="20"/>
          <w:lang w:val="en-US"/>
        </w:rPr>
      </w:pPr>
      <w:r>
        <w:rPr>
          <w:sz w:val="20"/>
          <w:szCs w:val="20"/>
          <w:lang w:val="en-US"/>
        </w:rPr>
        <w:t>Promotional materials</w:t>
      </w:r>
    </w:p>
    <w:p w:rsidR="00F352E3" w:rsidRDefault="00F352E3" w:rsidP="00F352E3">
      <w:pPr>
        <w:jc w:val="both"/>
        <w:rPr>
          <w:sz w:val="20"/>
          <w:szCs w:val="20"/>
          <w:lang w:val="en-US"/>
        </w:rPr>
      </w:pPr>
      <w:r>
        <w:rPr>
          <w:sz w:val="20"/>
          <w:szCs w:val="20"/>
          <w:lang w:val="en-US"/>
        </w:rPr>
        <w:t xml:space="preserve">DCP &amp; </w:t>
      </w:r>
      <w:r w:rsidR="00DA07AD">
        <w:rPr>
          <w:sz w:val="20"/>
          <w:szCs w:val="20"/>
          <w:lang w:val="en-US"/>
        </w:rPr>
        <w:t>copies</w:t>
      </w:r>
    </w:p>
    <w:p w:rsidR="00F352E3" w:rsidRDefault="00F352E3" w:rsidP="00F352E3">
      <w:pPr>
        <w:jc w:val="both"/>
        <w:rPr>
          <w:lang w:val="en-US"/>
        </w:rPr>
      </w:pPr>
      <w:r>
        <w:rPr>
          <w:sz w:val="20"/>
          <w:szCs w:val="20"/>
          <w:lang w:val="en-US"/>
        </w:rPr>
        <w:t>Administrative and logistical expenses</w:t>
      </w:r>
    </w:p>
    <w:p w:rsidR="00F352E3" w:rsidRDefault="00F352E3" w:rsidP="00EC2604">
      <w:pPr>
        <w:ind w:left="720"/>
        <w:jc w:val="both"/>
        <w:rPr>
          <w:lang w:val="en-US"/>
        </w:rPr>
      </w:pPr>
    </w:p>
    <w:p w:rsidR="00EC2604" w:rsidRPr="00D65B60" w:rsidRDefault="00EC2604" w:rsidP="00EC2604">
      <w:pPr>
        <w:ind w:left="720"/>
        <w:jc w:val="both"/>
        <w:rPr>
          <w:lang w:val="en-US"/>
        </w:rPr>
      </w:pPr>
      <w:r>
        <w:rPr>
          <w:lang w:val="en-US"/>
        </w:rPr>
        <w:t>* This sample does not include the five highest-grossing comedies.</w:t>
      </w:r>
    </w:p>
    <w:p w:rsidR="00EC2604" w:rsidRPr="00D65B60" w:rsidRDefault="00EC2604" w:rsidP="5BC4B26E">
      <w:pPr>
        <w:jc w:val="both"/>
        <w:rPr>
          <w:lang w:val="en-US"/>
        </w:rPr>
      </w:pPr>
    </w:p>
    <w:p w:rsidR="00FF075E" w:rsidRPr="00D65B60" w:rsidRDefault="00FF075E" w:rsidP="5BC4B26E">
      <w:pPr>
        <w:jc w:val="both"/>
        <w:rPr>
          <w:lang w:val="en-US"/>
        </w:rPr>
      </w:pPr>
    </w:p>
    <w:p w:rsidR="00FF075E" w:rsidRDefault="002B0640" w:rsidP="002B0640">
      <w:pPr>
        <w:pStyle w:val="Prrafodelista"/>
        <w:numPr>
          <w:ilvl w:val="0"/>
          <w:numId w:val="8"/>
        </w:numPr>
        <w:jc w:val="both"/>
      </w:pPr>
      <w:r>
        <w:rPr>
          <w:lang w:val="en-US"/>
        </w:rPr>
        <w:t xml:space="preserve">The highest grossing fiction film allocated 80% of its promotional budget to advertising, followed by 10% for VPF, and was released in approximately 54 theaters. This film took part in a number of festivals. </w:t>
      </w:r>
    </w:p>
    <w:p w:rsidR="000914BC" w:rsidRDefault="000914BC" w:rsidP="000914BC">
      <w:pPr>
        <w:pStyle w:val="Prrafodelista"/>
        <w:jc w:val="both"/>
      </w:pPr>
    </w:p>
    <w:p w:rsidR="000914BC" w:rsidRDefault="000914BC" w:rsidP="000914BC">
      <w:pPr>
        <w:pStyle w:val="Prrafodelista"/>
        <w:jc w:val="both"/>
      </w:pPr>
    </w:p>
    <w:p w:rsidR="000914BC" w:rsidRDefault="000914BC" w:rsidP="000914BC">
      <w:pPr>
        <w:pStyle w:val="Prrafodelista"/>
        <w:jc w:val="both"/>
      </w:pPr>
    </w:p>
    <w:p w:rsidR="000914BC" w:rsidRDefault="000914BC" w:rsidP="000914BC">
      <w:pPr>
        <w:pStyle w:val="Prrafodelista"/>
        <w:jc w:val="both"/>
      </w:pPr>
    </w:p>
    <w:p w:rsidR="001046A1" w:rsidRDefault="001046A1" w:rsidP="001046A1">
      <w:pPr>
        <w:jc w:val="both"/>
      </w:pPr>
      <w:r>
        <w:rPr>
          <w:noProof/>
          <w:lang w:val="es-CO" w:eastAsia="es-CO"/>
        </w:rPr>
        <w:drawing>
          <wp:anchor distT="0" distB="0" distL="114300" distR="114300" simplePos="0" relativeHeight="251698176" behindDoc="0" locked="0" layoutInCell="1" allowOverlap="1">
            <wp:simplePos x="0" y="0"/>
            <wp:positionH relativeFrom="column">
              <wp:posOffset>891540</wp:posOffset>
            </wp:positionH>
            <wp:positionV relativeFrom="paragraph">
              <wp:posOffset>88265</wp:posOffset>
            </wp:positionV>
            <wp:extent cx="4476750" cy="3340438"/>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0" cy="3340438"/>
                    </a:xfrm>
                    <a:prstGeom prst="rect">
                      <a:avLst/>
                    </a:prstGeom>
                    <a:noFill/>
                  </pic:spPr>
                </pic:pic>
              </a:graphicData>
            </a:graphic>
          </wp:anchor>
        </w:drawing>
      </w: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1046A1" w:rsidRDefault="001046A1" w:rsidP="001046A1">
      <w:pPr>
        <w:jc w:val="both"/>
      </w:pPr>
    </w:p>
    <w:p w:rsidR="00F352E3" w:rsidRPr="00F352E3" w:rsidRDefault="00F352E3" w:rsidP="00F352E3">
      <w:pPr>
        <w:jc w:val="both"/>
        <w:rPr>
          <w:sz w:val="20"/>
          <w:szCs w:val="20"/>
          <w:lang w:val="en-US"/>
        </w:rPr>
      </w:pPr>
      <w:r>
        <w:rPr>
          <w:sz w:val="20"/>
          <w:szCs w:val="20"/>
          <w:lang w:val="en-US"/>
        </w:rPr>
        <w:t>Promotional Spending for the Lowest Grossing Fiction Film</w:t>
      </w:r>
    </w:p>
    <w:p w:rsidR="00F352E3" w:rsidRDefault="00F352E3" w:rsidP="00F352E3">
      <w:pPr>
        <w:jc w:val="both"/>
        <w:rPr>
          <w:sz w:val="20"/>
          <w:szCs w:val="20"/>
          <w:lang w:val="en-US"/>
        </w:rPr>
      </w:pPr>
      <w:r w:rsidRPr="00F352E3">
        <w:rPr>
          <w:sz w:val="20"/>
          <w:szCs w:val="20"/>
          <w:lang w:val="en-US"/>
        </w:rPr>
        <w:t>Advertising</w:t>
      </w:r>
    </w:p>
    <w:p w:rsidR="00F352E3" w:rsidRDefault="00F352E3" w:rsidP="00F352E3">
      <w:pPr>
        <w:jc w:val="both"/>
        <w:rPr>
          <w:sz w:val="20"/>
          <w:szCs w:val="20"/>
          <w:lang w:val="en-US"/>
        </w:rPr>
      </w:pPr>
      <w:r>
        <w:rPr>
          <w:sz w:val="20"/>
          <w:szCs w:val="20"/>
          <w:lang w:val="en-US"/>
        </w:rPr>
        <w:t>Promotional materials</w:t>
      </w:r>
    </w:p>
    <w:p w:rsidR="00F352E3" w:rsidRDefault="00F352E3" w:rsidP="00F352E3">
      <w:pPr>
        <w:jc w:val="both"/>
        <w:rPr>
          <w:sz w:val="20"/>
          <w:szCs w:val="20"/>
          <w:lang w:val="en-US"/>
        </w:rPr>
      </w:pPr>
      <w:r>
        <w:rPr>
          <w:sz w:val="20"/>
          <w:szCs w:val="20"/>
          <w:lang w:val="en-US"/>
        </w:rPr>
        <w:t xml:space="preserve">DCP &amp; </w:t>
      </w:r>
      <w:r w:rsidR="00DA07AD">
        <w:rPr>
          <w:sz w:val="20"/>
          <w:szCs w:val="20"/>
          <w:lang w:val="en-US"/>
        </w:rPr>
        <w:t>copies</w:t>
      </w:r>
    </w:p>
    <w:p w:rsidR="00F352E3" w:rsidRDefault="00F352E3" w:rsidP="00F352E3">
      <w:pPr>
        <w:jc w:val="both"/>
        <w:rPr>
          <w:sz w:val="20"/>
          <w:szCs w:val="20"/>
          <w:lang w:val="en-US"/>
        </w:rPr>
      </w:pPr>
      <w:r>
        <w:rPr>
          <w:sz w:val="20"/>
          <w:szCs w:val="20"/>
          <w:lang w:val="en-US"/>
        </w:rPr>
        <w:t>Premiere expenses</w:t>
      </w:r>
    </w:p>
    <w:p w:rsidR="00F352E3" w:rsidRDefault="00F352E3" w:rsidP="00F352E3">
      <w:pPr>
        <w:jc w:val="both"/>
        <w:rPr>
          <w:sz w:val="20"/>
          <w:szCs w:val="20"/>
          <w:lang w:val="en-US"/>
        </w:rPr>
      </w:pPr>
      <w:r>
        <w:rPr>
          <w:sz w:val="20"/>
          <w:szCs w:val="20"/>
          <w:lang w:val="en-US"/>
        </w:rPr>
        <w:t>VPF</w:t>
      </w:r>
    </w:p>
    <w:p w:rsidR="00F352E3" w:rsidRDefault="00F352E3" w:rsidP="00F352E3">
      <w:pPr>
        <w:jc w:val="both"/>
        <w:rPr>
          <w:sz w:val="20"/>
          <w:szCs w:val="20"/>
          <w:lang w:val="en-US"/>
        </w:rPr>
      </w:pPr>
      <w:r>
        <w:rPr>
          <w:sz w:val="20"/>
          <w:szCs w:val="20"/>
          <w:lang w:val="en-US"/>
        </w:rPr>
        <w:t>Fees</w:t>
      </w:r>
    </w:p>
    <w:p w:rsidR="00F352E3" w:rsidRPr="00F352E3" w:rsidRDefault="00F352E3" w:rsidP="00F352E3">
      <w:pPr>
        <w:jc w:val="both"/>
        <w:rPr>
          <w:lang w:val="en-US"/>
        </w:rPr>
      </w:pPr>
      <w:r>
        <w:rPr>
          <w:sz w:val="20"/>
          <w:szCs w:val="20"/>
          <w:lang w:val="en-US"/>
        </w:rPr>
        <w:t>Administrative and logistical expenses</w:t>
      </w:r>
    </w:p>
    <w:p w:rsidR="00F352E3" w:rsidRPr="00F352E3" w:rsidRDefault="00F352E3" w:rsidP="001046A1">
      <w:pPr>
        <w:jc w:val="both"/>
        <w:rPr>
          <w:lang w:val="en-US"/>
        </w:rPr>
      </w:pPr>
    </w:p>
    <w:p w:rsidR="001046A1" w:rsidRPr="001046A1" w:rsidRDefault="001046A1" w:rsidP="001046A1">
      <w:pPr>
        <w:pStyle w:val="Prrafodelista"/>
        <w:numPr>
          <w:ilvl w:val="0"/>
          <w:numId w:val="8"/>
        </w:numPr>
        <w:ind w:left="708"/>
        <w:jc w:val="both"/>
      </w:pPr>
      <w:r>
        <w:rPr>
          <w:lang w:val="en-US"/>
        </w:rPr>
        <w:t>The promotional budget of the lowest grossing fiction film was primarily used to pay fees (54%), and 23% went to promotional materials and advertising. It had revenues of approximately 13 million pesos (US$ 3,900) and 1,500 admissions, and was exhibited at approximately 11 theaters in the country. This film took part in a number of festivals.</w:t>
      </w:r>
    </w:p>
    <w:p w:rsidR="001046A1" w:rsidRDefault="001046A1" w:rsidP="001046A1">
      <w:pPr>
        <w:jc w:val="both"/>
      </w:pPr>
    </w:p>
    <w:p w:rsidR="00FF075E" w:rsidRDefault="00FF075E" w:rsidP="5BC4B26E">
      <w:pPr>
        <w:jc w:val="both"/>
      </w:pPr>
    </w:p>
    <w:p w:rsidR="002B0640" w:rsidRDefault="002B0640" w:rsidP="5BC4B26E">
      <w:pPr>
        <w:jc w:val="both"/>
      </w:pPr>
    </w:p>
    <w:p w:rsidR="001046A1" w:rsidRDefault="001046A1" w:rsidP="5BC4B26E">
      <w:pPr>
        <w:jc w:val="both"/>
      </w:pPr>
    </w:p>
    <w:p w:rsidR="001046A1" w:rsidRDefault="001046A1" w:rsidP="5BC4B26E">
      <w:pPr>
        <w:jc w:val="both"/>
      </w:pPr>
    </w:p>
    <w:p w:rsidR="001046A1" w:rsidRDefault="001046A1" w:rsidP="5BC4B26E">
      <w:pPr>
        <w:jc w:val="both"/>
      </w:pPr>
    </w:p>
    <w:p w:rsidR="001046A1" w:rsidRDefault="001046A1" w:rsidP="5BC4B26E">
      <w:pPr>
        <w:jc w:val="both"/>
      </w:pPr>
    </w:p>
    <w:p w:rsidR="00772A3A" w:rsidRDefault="00772A3A" w:rsidP="5BC4B26E">
      <w:pPr>
        <w:jc w:val="both"/>
      </w:pPr>
    </w:p>
    <w:p w:rsidR="001046A1" w:rsidRDefault="001046A1" w:rsidP="5BC4B26E">
      <w:pPr>
        <w:jc w:val="both"/>
      </w:pPr>
    </w:p>
    <w:p w:rsidR="001046A1" w:rsidRDefault="001046A1" w:rsidP="5BC4B26E">
      <w:pPr>
        <w:jc w:val="both"/>
      </w:pPr>
    </w:p>
    <w:p w:rsidR="001046A1" w:rsidRDefault="001046A1" w:rsidP="5BC4B26E">
      <w:pPr>
        <w:jc w:val="both"/>
      </w:pPr>
    </w:p>
    <w:p w:rsidR="001046A1" w:rsidRDefault="001046A1" w:rsidP="5BC4B26E">
      <w:pPr>
        <w:jc w:val="both"/>
      </w:pPr>
    </w:p>
    <w:p w:rsidR="00750C42" w:rsidRPr="00B2364C" w:rsidRDefault="00193E01" w:rsidP="00C859CA">
      <w:pPr>
        <w:pStyle w:val="Prrafodelista"/>
        <w:numPr>
          <w:ilvl w:val="0"/>
          <w:numId w:val="7"/>
        </w:numPr>
        <w:jc w:val="both"/>
        <w:rPr>
          <w:b/>
          <w:sz w:val="20"/>
          <w:szCs w:val="20"/>
        </w:rPr>
      </w:pPr>
      <w:r>
        <w:rPr>
          <w:b/>
          <w:bCs/>
          <w:sz w:val="20"/>
          <w:szCs w:val="20"/>
          <w:lang w:val="en-US"/>
        </w:rPr>
        <w:t>PROMOTIONAL SPENDING FOR DOCUMENTARIES</w:t>
      </w:r>
    </w:p>
    <w:p w:rsidR="00B2364C" w:rsidRDefault="00B2364C" w:rsidP="00B2364C">
      <w:pPr>
        <w:pStyle w:val="Prrafodelista"/>
        <w:jc w:val="both"/>
        <w:rPr>
          <w:b/>
          <w:bCs/>
          <w:sz w:val="20"/>
          <w:szCs w:val="20"/>
        </w:rPr>
      </w:pPr>
    </w:p>
    <w:p w:rsidR="00B2364C" w:rsidRDefault="001E7811" w:rsidP="00B2364C">
      <w:pPr>
        <w:pStyle w:val="Prrafodelista"/>
        <w:jc w:val="both"/>
        <w:rPr>
          <w:b/>
          <w:bCs/>
          <w:sz w:val="20"/>
          <w:szCs w:val="20"/>
        </w:rPr>
      </w:pPr>
      <w:r>
        <w:rPr>
          <w:b/>
          <w:bCs/>
          <w:noProof/>
          <w:sz w:val="20"/>
          <w:szCs w:val="20"/>
          <w:lang w:val="es-CO" w:eastAsia="es-CO"/>
        </w:rPr>
        <w:drawing>
          <wp:anchor distT="0" distB="0" distL="114300" distR="114300" simplePos="0" relativeHeight="251699200" behindDoc="0" locked="0" layoutInCell="1" allowOverlap="1">
            <wp:simplePos x="0" y="0"/>
            <wp:positionH relativeFrom="column">
              <wp:posOffset>605790</wp:posOffset>
            </wp:positionH>
            <wp:positionV relativeFrom="paragraph">
              <wp:posOffset>33655</wp:posOffset>
            </wp:positionV>
            <wp:extent cx="4581525" cy="3074558"/>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1525" cy="3074558"/>
                    </a:xfrm>
                    <a:prstGeom prst="rect">
                      <a:avLst/>
                    </a:prstGeom>
                    <a:noFill/>
                  </pic:spPr>
                </pic:pic>
              </a:graphicData>
            </a:graphic>
          </wp:anchor>
        </w:drawing>
      </w: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B2364C" w:rsidRDefault="00B2364C" w:rsidP="00B2364C">
      <w:pPr>
        <w:pStyle w:val="Prrafodelista"/>
        <w:jc w:val="both"/>
        <w:rPr>
          <w:b/>
          <w:bCs/>
          <w:sz w:val="20"/>
          <w:szCs w:val="20"/>
        </w:rPr>
      </w:pPr>
    </w:p>
    <w:p w:rsidR="00F34F9B" w:rsidRPr="00F352E3" w:rsidRDefault="00F34F9B" w:rsidP="00F34F9B">
      <w:pPr>
        <w:jc w:val="both"/>
        <w:rPr>
          <w:sz w:val="20"/>
          <w:szCs w:val="20"/>
          <w:lang w:val="en-US"/>
        </w:rPr>
      </w:pPr>
      <w:r>
        <w:rPr>
          <w:sz w:val="20"/>
          <w:szCs w:val="20"/>
          <w:lang w:val="en-US"/>
        </w:rPr>
        <w:t>Promotional Spending for Documentaries</w:t>
      </w:r>
    </w:p>
    <w:p w:rsidR="00F34F9B" w:rsidRDefault="00F34F9B" w:rsidP="00F34F9B">
      <w:pPr>
        <w:jc w:val="both"/>
        <w:rPr>
          <w:sz w:val="20"/>
          <w:szCs w:val="20"/>
          <w:lang w:val="en-US"/>
        </w:rPr>
      </w:pPr>
      <w:r w:rsidRPr="00F352E3">
        <w:rPr>
          <w:sz w:val="20"/>
          <w:szCs w:val="20"/>
          <w:lang w:val="en-US"/>
        </w:rPr>
        <w:t>Advertising</w:t>
      </w:r>
    </w:p>
    <w:p w:rsidR="00F34F9B" w:rsidRDefault="00F34F9B" w:rsidP="00F34F9B">
      <w:pPr>
        <w:jc w:val="both"/>
        <w:rPr>
          <w:sz w:val="20"/>
          <w:szCs w:val="20"/>
          <w:lang w:val="en-US"/>
        </w:rPr>
      </w:pPr>
      <w:r>
        <w:rPr>
          <w:sz w:val="20"/>
          <w:szCs w:val="20"/>
          <w:lang w:val="en-US"/>
        </w:rPr>
        <w:t>Promotional materials</w:t>
      </w:r>
    </w:p>
    <w:p w:rsidR="00F34F9B" w:rsidRDefault="00F34F9B" w:rsidP="00F34F9B">
      <w:pPr>
        <w:jc w:val="both"/>
        <w:rPr>
          <w:sz w:val="20"/>
          <w:szCs w:val="20"/>
          <w:lang w:val="en-US"/>
        </w:rPr>
      </w:pPr>
      <w:r>
        <w:rPr>
          <w:sz w:val="20"/>
          <w:szCs w:val="20"/>
          <w:lang w:val="en-US"/>
        </w:rPr>
        <w:t xml:space="preserve">DCP &amp; </w:t>
      </w:r>
      <w:r w:rsidR="00DA07AD">
        <w:rPr>
          <w:sz w:val="20"/>
          <w:szCs w:val="20"/>
          <w:lang w:val="en-US"/>
        </w:rPr>
        <w:t>copies</w:t>
      </w:r>
    </w:p>
    <w:p w:rsidR="00F34F9B" w:rsidRDefault="00F34F9B" w:rsidP="00F34F9B">
      <w:pPr>
        <w:jc w:val="both"/>
        <w:rPr>
          <w:sz w:val="20"/>
          <w:szCs w:val="20"/>
          <w:lang w:val="en-US"/>
        </w:rPr>
      </w:pPr>
      <w:r>
        <w:rPr>
          <w:sz w:val="20"/>
          <w:szCs w:val="20"/>
          <w:lang w:val="en-US"/>
        </w:rPr>
        <w:t>Premiere expenses</w:t>
      </w:r>
    </w:p>
    <w:p w:rsidR="00F34F9B" w:rsidRDefault="00F34F9B" w:rsidP="00F34F9B">
      <w:pPr>
        <w:jc w:val="both"/>
        <w:rPr>
          <w:sz w:val="20"/>
          <w:szCs w:val="20"/>
          <w:lang w:val="en-US"/>
        </w:rPr>
      </w:pPr>
      <w:r>
        <w:rPr>
          <w:sz w:val="20"/>
          <w:szCs w:val="20"/>
          <w:lang w:val="en-US"/>
        </w:rPr>
        <w:t>VPF</w:t>
      </w:r>
    </w:p>
    <w:p w:rsidR="00F34F9B" w:rsidRDefault="00F34F9B" w:rsidP="00F34F9B">
      <w:pPr>
        <w:jc w:val="both"/>
        <w:rPr>
          <w:sz w:val="20"/>
          <w:szCs w:val="20"/>
          <w:lang w:val="en-US"/>
        </w:rPr>
      </w:pPr>
      <w:r>
        <w:rPr>
          <w:sz w:val="20"/>
          <w:szCs w:val="20"/>
          <w:lang w:val="en-US"/>
        </w:rPr>
        <w:t>Fees</w:t>
      </w:r>
    </w:p>
    <w:p w:rsidR="00F34F9B" w:rsidRPr="00F34F9B" w:rsidRDefault="00F34F9B" w:rsidP="00F34F9B">
      <w:pPr>
        <w:jc w:val="both"/>
        <w:rPr>
          <w:b/>
          <w:bCs/>
          <w:sz w:val="20"/>
          <w:szCs w:val="20"/>
          <w:lang w:val="en-US"/>
        </w:rPr>
      </w:pPr>
      <w:r>
        <w:rPr>
          <w:sz w:val="20"/>
          <w:szCs w:val="20"/>
          <w:lang w:val="en-US"/>
        </w:rPr>
        <w:t>Administrative and logistical expenses</w:t>
      </w:r>
    </w:p>
    <w:p w:rsidR="00F34F9B" w:rsidRPr="00F34F9B" w:rsidRDefault="00F34F9B" w:rsidP="00B2364C">
      <w:pPr>
        <w:pStyle w:val="Prrafodelista"/>
        <w:jc w:val="both"/>
        <w:rPr>
          <w:b/>
          <w:bCs/>
          <w:sz w:val="20"/>
          <w:szCs w:val="20"/>
          <w:lang w:val="en-US"/>
        </w:rPr>
      </w:pPr>
    </w:p>
    <w:p w:rsidR="00B2364C" w:rsidRPr="00D65B60" w:rsidRDefault="00541945" w:rsidP="00541945">
      <w:pPr>
        <w:pStyle w:val="Prrafodelista"/>
        <w:numPr>
          <w:ilvl w:val="0"/>
          <w:numId w:val="8"/>
        </w:numPr>
        <w:jc w:val="both"/>
        <w:rPr>
          <w:lang w:val="en-US"/>
        </w:rPr>
      </w:pPr>
      <w:r>
        <w:rPr>
          <w:lang w:val="en-US"/>
        </w:rPr>
        <w:t xml:space="preserve">Seven Colombian documentaries were released in 2015. 35% of these films’ promotional budget went to pay fees, followed by 22% for VPF. </w:t>
      </w:r>
    </w:p>
    <w:p w:rsidR="00AD57F3" w:rsidRPr="00D65B60" w:rsidRDefault="00AD57F3" w:rsidP="00AD57F3">
      <w:pPr>
        <w:pStyle w:val="Prrafodelista"/>
        <w:jc w:val="both"/>
        <w:rPr>
          <w:lang w:val="en-US"/>
        </w:rPr>
      </w:pPr>
    </w:p>
    <w:p w:rsidR="00B2364C" w:rsidRPr="00D65B60" w:rsidRDefault="00AD57F3" w:rsidP="00B2364C">
      <w:pPr>
        <w:pStyle w:val="Prrafodelista"/>
        <w:jc w:val="both"/>
        <w:rPr>
          <w:b/>
          <w:bCs/>
          <w:sz w:val="20"/>
          <w:szCs w:val="20"/>
          <w:lang w:val="en-US"/>
        </w:rPr>
      </w:pPr>
      <w:r>
        <w:rPr>
          <w:b/>
          <w:bCs/>
          <w:noProof/>
          <w:sz w:val="20"/>
          <w:szCs w:val="20"/>
          <w:lang w:val="es-CO" w:eastAsia="es-CO"/>
        </w:rPr>
        <w:drawing>
          <wp:anchor distT="0" distB="0" distL="114300" distR="114300" simplePos="0" relativeHeight="251703296" behindDoc="0" locked="0" layoutInCell="1" allowOverlap="1">
            <wp:simplePos x="0" y="0"/>
            <wp:positionH relativeFrom="column">
              <wp:posOffset>605790</wp:posOffset>
            </wp:positionH>
            <wp:positionV relativeFrom="paragraph">
              <wp:posOffset>60325</wp:posOffset>
            </wp:positionV>
            <wp:extent cx="4800600" cy="3268345"/>
            <wp:effectExtent l="0" t="0" r="0" b="8255"/>
            <wp:wrapNone/>
            <wp:docPr id="1794726784" name="Imagen 1794726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0600" cy="3268345"/>
                    </a:xfrm>
                    <a:prstGeom prst="rect">
                      <a:avLst/>
                    </a:prstGeom>
                    <a:noFill/>
                  </pic:spPr>
                </pic:pic>
              </a:graphicData>
            </a:graphic>
          </wp:anchor>
        </w:drawing>
      </w:r>
    </w:p>
    <w:p w:rsidR="00541945" w:rsidRPr="00D65B60" w:rsidRDefault="00541945" w:rsidP="00B2364C">
      <w:pPr>
        <w:pStyle w:val="Prrafodelista"/>
        <w:jc w:val="both"/>
        <w:rPr>
          <w:b/>
          <w:sz w:val="20"/>
          <w:szCs w:val="20"/>
          <w:lang w:val="en-US"/>
        </w:rPr>
      </w:pPr>
    </w:p>
    <w:p w:rsidR="00541945" w:rsidRPr="00D65B60" w:rsidRDefault="00541945" w:rsidP="00B2364C">
      <w:pPr>
        <w:pStyle w:val="Prrafodelista"/>
        <w:jc w:val="both"/>
        <w:rPr>
          <w:b/>
          <w:sz w:val="20"/>
          <w:szCs w:val="20"/>
          <w:lang w:val="en-US"/>
        </w:rPr>
      </w:pPr>
    </w:p>
    <w:p w:rsidR="00541945" w:rsidRPr="00D65B60" w:rsidRDefault="00541945" w:rsidP="00B2364C">
      <w:pPr>
        <w:pStyle w:val="Prrafodelista"/>
        <w:jc w:val="both"/>
        <w:rPr>
          <w:b/>
          <w:sz w:val="20"/>
          <w:szCs w:val="20"/>
          <w:lang w:val="en-US"/>
        </w:rPr>
      </w:pPr>
    </w:p>
    <w:p w:rsidR="00541945" w:rsidRPr="00D65B60" w:rsidRDefault="00541945" w:rsidP="00B2364C">
      <w:pPr>
        <w:pStyle w:val="Prrafodelista"/>
        <w:jc w:val="both"/>
        <w:rPr>
          <w:b/>
          <w:sz w:val="20"/>
          <w:szCs w:val="20"/>
          <w:lang w:val="en-US"/>
        </w:rPr>
      </w:pPr>
    </w:p>
    <w:p w:rsidR="00C859CA" w:rsidRPr="00D65B60" w:rsidRDefault="00C859CA" w:rsidP="5BC4B26E">
      <w:pPr>
        <w:pStyle w:val="Prrafodelista"/>
        <w:ind w:left="0"/>
        <w:jc w:val="both"/>
        <w:rPr>
          <w:b/>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FF075E" w:rsidRPr="00D65B60" w:rsidRDefault="00FF075E" w:rsidP="00FF075E">
      <w:pPr>
        <w:jc w:val="both"/>
        <w:rPr>
          <w:sz w:val="20"/>
          <w:szCs w:val="20"/>
          <w:lang w:val="en-US"/>
        </w:rPr>
      </w:pPr>
    </w:p>
    <w:p w:rsidR="00AD57F3" w:rsidRPr="00D65B60" w:rsidRDefault="00AD57F3" w:rsidP="00FF075E">
      <w:pPr>
        <w:jc w:val="both"/>
        <w:rPr>
          <w:sz w:val="20"/>
          <w:szCs w:val="20"/>
          <w:lang w:val="en-US"/>
        </w:rPr>
      </w:pPr>
    </w:p>
    <w:p w:rsidR="00AD57F3" w:rsidRPr="00D65B60" w:rsidRDefault="00AD57F3" w:rsidP="00FF075E">
      <w:pPr>
        <w:jc w:val="both"/>
        <w:rPr>
          <w:sz w:val="20"/>
          <w:szCs w:val="20"/>
          <w:lang w:val="en-US"/>
        </w:rPr>
      </w:pPr>
    </w:p>
    <w:p w:rsidR="00AD57F3" w:rsidRPr="00D65B60" w:rsidRDefault="00AD57F3" w:rsidP="00FF075E">
      <w:pPr>
        <w:jc w:val="both"/>
        <w:rPr>
          <w:sz w:val="20"/>
          <w:szCs w:val="20"/>
          <w:lang w:val="en-US"/>
        </w:rPr>
      </w:pPr>
    </w:p>
    <w:p w:rsidR="00F34F9B" w:rsidRPr="00F352E3" w:rsidRDefault="00F34F9B" w:rsidP="00F34F9B">
      <w:pPr>
        <w:jc w:val="both"/>
        <w:rPr>
          <w:sz w:val="20"/>
          <w:szCs w:val="20"/>
          <w:lang w:val="en-US"/>
        </w:rPr>
      </w:pPr>
      <w:r>
        <w:rPr>
          <w:sz w:val="20"/>
          <w:szCs w:val="20"/>
          <w:lang w:val="en-US"/>
        </w:rPr>
        <w:t>Promotional Spending for the Lowest Grossing Documentary</w:t>
      </w:r>
    </w:p>
    <w:p w:rsidR="00F34F9B" w:rsidRDefault="00F34F9B" w:rsidP="00F34F9B">
      <w:pPr>
        <w:jc w:val="both"/>
        <w:rPr>
          <w:sz w:val="20"/>
          <w:szCs w:val="20"/>
          <w:lang w:val="en-US"/>
        </w:rPr>
      </w:pPr>
      <w:r w:rsidRPr="00F352E3">
        <w:rPr>
          <w:sz w:val="20"/>
          <w:szCs w:val="20"/>
          <w:lang w:val="en-US"/>
        </w:rPr>
        <w:t>Advertising</w:t>
      </w:r>
    </w:p>
    <w:p w:rsidR="00F34F9B" w:rsidRDefault="00F34F9B" w:rsidP="00F34F9B">
      <w:pPr>
        <w:jc w:val="both"/>
        <w:rPr>
          <w:sz w:val="20"/>
          <w:szCs w:val="20"/>
          <w:lang w:val="en-US"/>
        </w:rPr>
      </w:pPr>
      <w:r>
        <w:rPr>
          <w:sz w:val="20"/>
          <w:szCs w:val="20"/>
          <w:lang w:val="en-US"/>
        </w:rPr>
        <w:t>Promotional materials</w:t>
      </w:r>
    </w:p>
    <w:p w:rsidR="00F34F9B" w:rsidRDefault="00F34F9B" w:rsidP="00F34F9B">
      <w:pPr>
        <w:jc w:val="both"/>
        <w:rPr>
          <w:sz w:val="20"/>
          <w:szCs w:val="20"/>
          <w:lang w:val="en-US"/>
        </w:rPr>
      </w:pPr>
      <w:r>
        <w:rPr>
          <w:sz w:val="20"/>
          <w:szCs w:val="20"/>
          <w:lang w:val="en-US"/>
        </w:rPr>
        <w:t xml:space="preserve">DCP &amp; </w:t>
      </w:r>
      <w:r w:rsidR="00DA07AD">
        <w:rPr>
          <w:sz w:val="20"/>
          <w:szCs w:val="20"/>
          <w:lang w:val="en-US"/>
        </w:rPr>
        <w:t>copies</w:t>
      </w:r>
    </w:p>
    <w:p w:rsidR="00F34F9B" w:rsidRDefault="00F34F9B" w:rsidP="00F34F9B">
      <w:pPr>
        <w:jc w:val="both"/>
        <w:rPr>
          <w:sz w:val="20"/>
          <w:szCs w:val="20"/>
          <w:lang w:val="en-US"/>
        </w:rPr>
      </w:pPr>
      <w:r>
        <w:rPr>
          <w:sz w:val="20"/>
          <w:szCs w:val="20"/>
          <w:lang w:val="en-US"/>
        </w:rPr>
        <w:t>VPF</w:t>
      </w:r>
    </w:p>
    <w:p w:rsidR="00F34F9B" w:rsidRDefault="00F34F9B" w:rsidP="00F34F9B">
      <w:pPr>
        <w:jc w:val="both"/>
        <w:rPr>
          <w:sz w:val="20"/>
          <w:szCs w:val="20"/>
          <w:lang w:val="en-US"/>
        </w:rPr>
      </w:pPr>
      <w:r>
        <w:rPr>
          <w:sz w:val="20"/>
          <w:szCs w:val="20"/>
          <w:lang w:val="en-US"/>
        </w:rPr>
        <w:t>Fees</w:t>
      </w:r>
    </w:p>
    <w:p w:rsidR="00FF075E" w:rsidRPr="00D65B60" w:rsidRDefault="00F34F9B" w:rsidP="00F34F9B">
      <w:pPr>
        <w:jc w:val="both"/>
        <w:rPr>
          <w:sz w:val="20"/>
          <w:szCs w:val="20"/>
          <w:lang w:val="en-US"/>
        </w:rPr>
      </w:pPr>
      <w:r>
        <w:rPr>
          <w:sz w:val="20"/>
          <w:szCs w:val="20"/>
          <w:lang w:val="en-US"/>
        </w:rPr>
        <w:lastRenderedPageBreak/>
        <w:t>Administrative and logistical expenses</w:t>
      </w:r>
    </w:p>
    <w:p w:rsidR="00FF075E" w:rsidRPr="00D65B60" w:rsidRDefault="00FF075E" w:rsidP="00FF075E">
      <w:pPr>
        <w:jc w:val="both"/>
        <w:rPr>
          <w:sz w:val="20"/>
          <w:szCs w:val="20"/>
          <w:lang w:val="en-US"/>
        </w:rPr>
      </w:pPr>
    </w:p>
    <w:p w:rsidR="00750C42" w:rsidRPr="00541945" w:rsidRDefault="226C16BE" w:rsidP="00541945">
      <w:pPr>
        <w:pStyle w:val="Prrafodelista"/>
        <w:numPr>
          <w:ilvl w:val="0"/>
          <w:numId w:val="8"/>
        </w:numPr>
        <w:jc w:val="both"/>
      </w:pPr>
      <w:r>
        <w:rPr>
          <w:lang w:val="en-US"/>
        </w:rPr>
        <w:t xml:space="preserve">The film with the lowest admissions and box office receipts was a documentary. It was released in three theaters. </w:t>
      </w:r>
    </w:p>
    <w:p w:rsidR="5BC4B26E" w:rsidRPr="00D65B60" w:rsidRDefault="5BC4B26E" w:rsidP="00541945">
      <w:pPr>
        <w:pStyle w:val="Prrafodelista"/>
        <w:numPr>
          <w:ilvl w:val="0"/>
          <w:numId w:val="8"/>
        </w:numPr>
        <w:jc w:val="both"/>
        <w:rPr>
          <w:sz w:val="20"/>
          <w:szCs w:val="20"/>
          <w:lang w:val="en-US"/>
        </w:rPr>
      </w:pPr>
      <w:r>
        <w:rPr>
          <w:lang w:val="en-US"/>
        </w:rPr>
        <w:t>49% of its promotional budget went to the payment of fees and 18% to advertising.</w:t>
      </w:r>
    </w:p>
    <w:p w:rsidR="00DC65BA" w:rsidRPr="00D65B60" w:rsidRDefault="00DC65BA" w:rsidP="5BC4B26E">
      <w:pPr>
        <w:jc w:val="both"/>
        <w:rPr>
          <w:sz w:val="20"/>
          <w:szCs w:val="20"/>
          <w:lang w:val="en-US"/>
        </w:rPr>
      </w:pPr>
    </w:p>
    <w:p w:rsidR="006520C9" w:rsidRPr="00D65B60" w:rsidRDefault="00AD57F3" w:rsidP="006520C9">
      <w:pPr>
        <w:pStyle w:val="Prrafodelista"/>
        <w:numPr>
          <w:ilvl w:val="0"/>
          <w:numId w:val="7"/>
        </w:numPr>
        <w:jc w:val="both"/>
        <w:rPr>
          <w:b/>
          <w:sz w:val="20"/>
          <w:szCs w:val="20"/>
          <w:lang w:val="en-US"/>
        </w:rPr>
      </w:pPr>
      <w:r>
        <w:rPr>
          <w:b/>
          <w:bCs/>
          <w:sz w:val="20"/>
          <w:szCs w:val="20"/>
          <w:lang w:val="en-US"/>
        </w:rPr>
        <w:t>PROMOTIONAL SPENDING FOR THE HIGHEST GROSSING DOCUMENTARY FILM</w:t>
      </w:r>
    </w:p>
    <w:p w:rsidR="006520C9" w:rsidRPr="00D65B60" w:rsidRDefault="006520C9"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6520C9" w:rsidRPr="00D65B60" w:rsidRDefault="001E7811" w:rsidP="006520C9">
      <w:pPr>
        <w:pStyle w:val="Prrafodelista"/>
        <w:jc w:val="both"/>
        <w:rPr>
          <w:b/>
          <w:sz w:val="20"/>
          <w:szCs w:val="20"/>
          <w:lang w:val="en-US"/>
        </w:rPr>
      </w:pPr>
      <w:r>
        <w:rPr>
          <w:b/>
          <w:bCs/>
          <w:noProof/>
          <w:sz w:val="20"/>
          <w:szCs w:val="20"/>
          <w:lang w:val="es-CO" w:eastAsia="es-CO"/>
        </w:rPr>
        <w:drawing>
          <wp:anchor distT="0" distB="0" distL="114300" distR="114300" simplePos="0" relativeHeight="251701248" behindDoc="0" locked="0" layoutInCell="1" allowOverlap="1">
            <wp:simplePos x="0" y="0"/>
            <wp:positionH relativeFrom="column">
              <wp:posOffset>796290</wp:posOffset>
            </wp:positionH>
            <wp:positionV relativeFrom="paragraph">
              <wp:posOffset>6350</wp:posOffset>
            </wp:positionV>
            <wp:extent cx="4514850" cy="2700020"/>
            <wp:effectExtent l="0" t="0" r="0" b="508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14850" cy="2700020"/>
                    </a:xfrm>
                    <a:prstGeom prst="rect">
                      <a:avLst/>
                    </a:prstGeom>
                    <a:noFill/>
                  </pic:spPr>
                </pic:pic>
              </a:graphicData>
            </a:graphic>
          </wp:anchor>
        </w:drawing>
      </w:r>
    </w:p>
    <w:p w:rsidR="006520C9" w:rsidRPr="00D65B60" w:rsidRDefault="006520C9"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1E7811" w:rsidRPr="00D65B60" w:rsidRDefault="001E7811" w:rsidP="006520C9">
      <w:pPr>
        <w:pStyle w:val="Prrafodelista"/>
        <w:jc w:val="both"/>
        <w:rPr>
          <w:b/>
          <w:sz w:val="20"/>
          <w:szCs w:val="20"/>
          <w:lang w:val="en-US"/>
        </w:rPr>
      </w:pPr>
    </w:p>
    <w:p w:rsidR="001E7811" w:rsidRPr="00D65B60" w:rsidRDefault="001E7811" w:rsidP="006520C9">
      <w:pPr>
        <w:pStyle w:val="Prrafodelista"/>
        <w:jc w:val="both"/>
        <w:rPr>
          <w:b/>
          <w:sz w:val="20"/>
          <w:szCs w:val="20"/>
          <w:lang w:val="en-US"/>
        </w:rPr>
      </w:pPr>
    </w:p>
    <w:p w:rsidR="001E7811" w:rsidRPr="00D65B60" w:rsidRDefault="001E7811" w:rsidP="006520C9">
      <w:pPr>
        <w:pStyle w:val="Prrafodelista"/>
        <w:jc w:val="both"/>
        <w:rPr>
          <w:b/>
          <w:sz w:val="20"/>
          <w:szCs w:val="20"/>
          <w:lang w:val="en-US"/>
        </w:rPr>
      </w:pPr>
    </w:p>
    <w:p w:rsidR="001E7811" w:rsidRPr="00D65B60" w:rsidRDefault="001E7811" w:rsidP="006520C9">
      <w:pPr>
        <w:pStyle w:val="Prrafodelista"/>
        <w:jc w:val="both"/>
        <w:rPr>
          <w:b/>
          <w:sz w:val="20"/>
          <w:szCs w:val="20"/>
          <w:lang w:val="en-US"/>
        </w:rPr>
      </w:pPr>
    </w:p>
    <w:p w:rsidR="001E7811" w:rsidRPr="00D65B60" w:rsidRDefault="001E7811" w:rsidP="006520C9">
      <w:pPr>
        <w:pStyle w:val="Prrafodelista"/>
        <w:jc w:val="both"/>
        <w:rPr>
          <w:b/>
          <w:sz w:val="20"/>
          <w:szCs w:val="20"/>
          <w:lang w:val="en-US"/>
        </w:rPr>
      </w:pPr>
    </w:p>
    <w:p w:rsidR="001E7811" w:rsidRPr="00D65B60" w:rsidRDefault="001E7811" w:rsidP="006520C9">
      <w:pPr>
        <w:pStyle w:val="Prrafodelista"/>
        <w:jc w:val="both"/>
        <w:rPr>
          <w:b/>
          <w:sz w:val="20"/>
          <w:szCs w:val="20"/>
          <w:lang w:val="en-US"/>
        </w:rPr>
      </w:pPr>
    </w:p>
    <w:p w:rsidR="001E7811" w:rsidRPr="00D65B60" w:rsidRDefault="001E7811"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F34F9B" w:rsidRPr="00F352E3" w:rsidRDefault="00F34F9B" w:rsidP="00F34F9B">
      <w:pPr>
        <w:jc w:val="both"/>
        <w:rPr>
          <w:sz w:val="20"/>
          <w:szCs w:val="20"/>
          <w:lang w:val="en-US"/>
        </w:rPr>
      </w:pPr>
      <w:r>
        <w:rPr>
          <w:sz w:val="20"/>
          <w:szCs w:val="20"/>
          <w:lang w:val="en-US"/>
        </w:rPr>
        <w:t>Promotional Spending for the Highest Grossing Documentary</w:t>
      </w:r>
    </w:p>
    <w:p w:rsidR="00F34F9B" w:rsidRDefault="00F34F9B" w:rsidP="00F34F9B">
      <w:pPr>
        <w:jc w:val="both"/>
        <w:rPr>
          <w:sz w:val="20"/>
          <w:szCs w:val="20"/>
          <w:lang w:val="en-US"/>
        </w:rPr>
      </w:pPr>
      <w:r>
        <w:rPr>
          <w:sz w:val="20"/>
          <w:szCs w:val="20"/>
          <w:lang w:val="en-US"/>
        </w:rPr>
        <w:t xml:space="preserve">DCP &amp; </w:t>
      </w:r>
      <w:r w:rsidR="00DA07AD">
        <w:rPr>
          <w:sz w:val="20"/>
          <w:szCs w:val="20"/>
          <w:lang w:val="en-US"/>
        </w:rPr>
        <w:t>copies</w:t>
      </w:r>
    </w:p>
    <w:p w:rsidR="00F34F9B" w:rsidRDefault="00F34F9B" w:rsidP="00F34F9B">
      <w:pPr>
        <w:jc w:val="both"/>
        <w:rPr>
          <w:sz w:val="20"/>
          <w:szCs w:val="20"/>
          <w:lang w:val="en-US"/>
        </w:rPr>
      </w:pPr>
      <w:r>
        <w:rPr>
          <w:sz w:val="20"/>
          <w:szCs w:val="20"/>
          <w:lang w:val="en-US"/>
        </w:rPr>
        <w:t>Premiere expenses</w:t>
      </w:r>
    </w:p>
    <w:p w:rsidR="00F34F9B" w:rsidRDefault="00F34F9B" w:rsidP="00F34F9B">
      <w:pPr>
        <w:jc w:val="both"/>
        <w:rPr>
          <w:sz w:val="20"/>
          <w:szCs w:val="20"/>
          <w:lang w:val="en-US"/>
        </w:rPr>
      </w:pPr>
      <w:r>
        <w:rPr>
          <w:sz w:val="20"/>
          <w:szCs w:val="20"/>
          <w:lang w:val="en-US"/>
        </w:rPr>
        <w:t>Fees</w:t>
      </w:r>
    </w:p>
    <w:p w:rsidR="006520C9" w:rsidRPr="00D65B60" w:rsidRDefault="006520C9" w:rsidP="006520C9">
      <w:pPr>
        <w:pStyle w:val="Prrafodelista"/>
        <w:jc w:val="both"/>
        <w:rPr>
          <w:b/>
          <w:sz w:val="20"/>
          <w:szCs w:val="20"/>
          <w:lang w:val="en-US"/>
        </w:rPr>
      </w:pPr>
    </w:p>
    <w:p w:rsidR="006520C9" w:rsidRPr="00D65B60" w:rsidRDefault="006520C9" w:rsidP="006520C9">
      <w:pPr>
        <w:pStyle w:val="Prrafodelista"/>
        <w:jc w:val="both"/>
        <w:rPr>
          <w:b/>
          <w:sz w:val="20"/>
          <w:szCs w:val="20"/>
          <w:lang w:val="en-US"/>
        </w:rPr>
      </w:pPr>
    </w:p>
    <w:p w:rsidR="006520C9" w:rsidRPr="00541945" w:rsidRDefault="006B7EE8" w:rsidP="00541945">
      <w:pPr>
        <w:pStyle w:val="Prrafodelista"/>
        <w:numPr>
          <w:ilvl w:val="0"/>
          <w:numId w:val="8"/>
        </w:numPr>
        <w:jc w:val="both"/>
      </w:pPr>
      <w:r>
        <w:rPr>
          <w:lang w:val="en-US"/>
        </w:rPr>
        <w:t xml:space="preserve">The documentary with the highest admissions and box office receipts spent 69% of its promotional budget on the payment of fees and 25% on copies of the film on hard drives. It was shown in 17 theaters. </w:t>
      </w:r>
    </w:p>
    <w:p w:rsidR="006520C9" w:rsidRDefault="006520C9" w:rsidP="006520C9">
      <w:pPr>
        <w:pStyle w:val="Prrafodelista"/>
        <w:jc w:val="both"/>
        <w:rPr>
          <w:b/>
          <w:sz w:val="20"/>
          <w:szCs w:val="20"/>
        </w:rPr>
      </w:pPr>
    </w:p>
    <w:p w:rsidR="006520C9" w:rsidRDefault="006520C9" w:rsidP="006520C9">
      <w:pPr>
        <w:pStyle w:val="Prrafodelista"/>
        <w:jc w:val="both"/>
        <w:rPr>
          <w:b/>
          <w:sz w:val="20"/>
          <w:szCs w:val="20"/>
        </w:rPr>
      </w:pPr>
    </w:p>
    <w:p w:rsidR="006520C9" w:rsidRDefault="006520C9" w:rsidP="006520C9">
      <w:pPr>
        <w:pStyle w:val="Prrafodelista"/>
        <w:jc w:val="both"/>
        <w:rPr>
          <w:b/>
          <w:sz w:val="20"/>
          <w:szCs w:val="20"/>
        </w:rPr>
      </w:pPr>
    </w:p>
    <w:p w:rsidR="006520C9" w:rsidRDefault="006520C9" w:rsidP="006520C9">
      <w:pPr>
        <w:pStyle w:val="Prrafodelista"/>
        <w:jc w:val="both"/>
        <w:rPr>
          <w:b/>
          <w:sz w:val="20"/>
          <w:szCs w:val="20"/>
        </w:rPr>
      </w:pPr>
    </w:p>
    <w:p w:rsidR="006520C9" w:rsidRDefault="006520C9" w:rsidP="006520C9">
      <w:pPr>
        <w:pStyle w:val="Prrafodelista"/>
        <w:jc w:val="both"/>
        <w:rPr>
          <w:b/>
          <w:sz w:val="20"/>
          <w:szCs w:val="20"/>
        </w:rPr>
      </w:pPr>
    </w:p>
    <w:p w:rsidR="00541945" w:rsidRDefault="00541945"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1E7811" w:rsidRDefault="001E7811" w:rsidP="006520C9">
      <w:pPr>
        <w:pStyle w:val="Prrafodelista"/>
        <w:jc w:val="both"/>
        <w:rPr>
          <w:b/>
          <w:sz w:val="20"/>
          <w:szCs w:val="20"/>
        </w:rPr>
      </w:pPr>
    </w:p>
    <w:p w:rsidR="00ED397C" w:rsidRPr="00D65B60" w:rsidRDefault="002D1ED7" w:rsidP="00D5318F">
      <w:pPr>
        <w:pStyle w:val="Prrafodelista"/>
        <w:numPr>
          <w:ilvl w:val="0"/>
          <w:numId w:val="7"/>
        </w:numPr>
        <w:jc w:val="both"/>
        <w:rPr>
          <w:b/>
          <w:sz w:val="20"/>
          <w:szCs w:val="20"/>
          <w:lang w:val="en-US"/>
        </w:rPr>
      </w:pPr>
      <w:r>
        <w:rPr>
          <w:b/>
          <w:bCs/>
          <w:sz w:val="20"/>
          <w:szCs w:val="20"/>
          <w:lang w:val="en-US"/>
        </w:rPr>
        <w:t>PROMOTIONAL SPENDING FOR FILMS WITH FEWER THAN 10,000 ADMISSIONS</w:t>
      </w:r>
    </w:p>
    <w:p w:rsidR="00D5318F" w:rsidRPr="00D65B60" w:rsidRDefault="00D5318F" w:rsidP="00D5318F">
      <w:pPr>
        <w:jc w:val="both"/>
        <w:rPr>
          <w:b/>
          <w:sz w:val="20"/>
          <w:szCs w:val="20"/>
          <w:lang w:val="en-US"/>
        </w:rPr>
      </w:pPr>
    </w:p>
    <w:p w:rsidR="003A4425" w:rsidRPr="00D65B60" w:rsidRDefault="004A7C9C" w:rsidP="226C16BE">
      <w:pPr>
        <w:jc w:val="both"/>
        <w:rPr>
          <w:noProof/>
          <w:lang w:val="en-US"/>
        </w:rPr>
      </w:pPr>
      <w:r>
        <w:rPr>
          <w:noProof/>
          <w:lang w:val="es-CO" w:eastAsia="es-CO"/>
        </w:rPr>
        <w:drawing>
          <wp:anchor distT="0" distB="0" distL="114300" distR="114300" simplePos="0" relativeHeight="251704320" behindDoc="0" locked="0" layoutInCell="1" allowOverlap="1">
            <wp:simplePos x="0" y="0"/>
            <wp:positionH relativeFrom="column">
              <wp:posOffset>-30563</wp:posOffset>
            </wp:positionH>
            <wp:positionV relativeFrom="paragraph">
              <wp:posOffset>42793</wp:posOffset>
            </wp:positionV>
            <wp:extent cx="6324600" cy="3865487"/>
            <wp:effectExtent l="0" t="0" r="0" b="1905"/>
            <wp:wrapNone/>
            <wp:docPr id="1794726785" name="Imagen 1794726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24600" cy="3865487"/>
                    </a:xfrm>
                    <a:prstGeom prst="rect">
                      <a:avLst/>
                    </a:prstGeom>
                    <a:noFill/>
                  </pic:spPr>
                </pic:pic>
              </a:graphicData>
            </a:graphic>
          </wp:anchor>
        </w:drawing>
      </w: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4A7C9C" w:rsidRPr="00D65B60" w:rsidRDefault="004A7C9C" w:rsidP="226C16BE">
      <w:pPr>
        <w:jc w:val="both"/>
        <w:rPr>
          <w:noProof/>
          <w:lang w:val="en-US"/>
        </w:rPr>
      </w:pPr>
    </w:p>
    <w:p w:rsidR="003A4425" w:rsidRDefault="00F34F9B" w:rsidP="226C16BE">
      <w:pPr>
        <w:jc w:val="both"/>
        <w:rPr>
          <w:bCs/>
          <w:sz w:val="20"/>
          <w:szCs w:val="20"/>
          <w:lang w:val="en-US"/>
        </w:rPr>
      </w:pPr>
      <w:r w:rsidRPr="00F34F9B">
        <w:rPr>
          <w:bCs/>
          <w:sz w:val="20"/>
          <w:szCs w:val="20"/>
          <w:lang w:val="en-US"/>
        </w:rPr>
        <w:t xml:space="preserve">Promotional Spending </w:t>
      </w:r>
      <w:r>
        <w:rPr>
          <w:bCs/>
          <w:sz w:val="20"/>
          <w:szCs w:val="20"/>
          <w:lang w:val="en-US"/>
        </w:rPr>
        <w:t>f</w:t>
      </w:r>
      <w:r w:rsidRPr="00F34F9B">
        <w:rPr>
          <w:bCs/>
          <w:sz w:val="20"/>
          <w:szCs w:val="20"/>
          <w:lang w:val="en-US"/>
        </w:rPr>
        <w:t xml:space="preserve">or Films </w:t>
      </w:r>
      <w:r>
        <w:rPr>
          <w:bCs/>
          <w:sz w:val="20"/>
          <w:szCs w:val="20"/>
          <w:lang w:val="en-US"/>
        </w:rPr>
        <w:t>w</w:t>
      </w:r>
      <w:r w:rsidRPr="00F34F9B">
        <w:rPr>
          <w:bCs/>
          <w:sz w:val="20"/>
          <w:szCs w:val="20"/>
          <w:lang w:val="en-US"/>
        </w:rPr>
        <w:t xml:space="preserve">ith Fewer </w:t>
      </w:r>
      <w:r>
        <w:rPr>
          <w:bCs/>
          <w:sz w:val="20"/>
          <w:szCs w:val="20"/>
          <w:lang w:val="en-US"/>
        </w:rPr>
        <w:t>t</w:t>
      </w:r>
      <w:r w:rsidRPr="00F34F9B">
        <w:rPr>
          <w:bCs/>
          <w:sz w:val="20"/>
          <w:szCs w:val="20"/>
          <w:lang w:val="en-US"/>
        </w:rPr>
        <w:t>han 10,000 Admissions</w:t>
      </w:r>
    </w:p>
    <w:p w:rsidR="00F34F9B" w:rsidRDefault="00F34F9B" w:rsidP="226C16BE">
      <w:pPr>
        <w:jc w:val="both"/>
        <w:rPr>
          <w:bCs/>
          <w:sz w:val="20"/>
          <w:szCs w:val="20"/>
          <w:lang w:val="en-US"/>
        </w:rPr>
      </w:pPr>
      <w:r>
        <w:rPr>
          <w:bCs/>
          <w:sz w:val="20"/>
          <w:szCs w:val="20"/>
          <w:lang w:val="en-US"/>
        </w:rPr>
        <w:t>Film 1, Film 2…</w:t>
      </w:r>
    </w:p>
    <w:p w:rsidR="00F34F9B" w:rsidRDefault="00F34F9B" w:rsidP="226C16BE">
      <w:pPr>
        <w:jc w:val="both"/>
        <w:rPr>
          <w:bCs/>
          <w:sz w:val="20"/>
          <w:szCs w:val="20"/>
          <w:lang w:val="en-US"/>
        </w:rPr>
      </w:pPr>
      <w:r>
        <w:rPr>
          <w:bCs/>
          <w:sz w:val="20"/>
          <w:szCs w:val="20"/>
          <w:lang w:val="en-US"/>
        </w:rPr>
        <w:t>Promotional spending</w:t>
      </w:r>
    </w:p>
    <w:p w:rsidR="00F34F9B" w:rsidRDefault="00F34F9B" w:rsidP="226C16BE">
      <w:pPr>
        <w:jc w:val="both"/>
        <w:rPr>
          <w:bCs/>
          <w:sz w:val="20"/>
          <w:szCs w:val="20"/>
          <w:lang w:val="en-US"/>
        </w:rPr>
      </w:pPr>
      <w:r>
        <w:rPr>
          <w:bCs/>
          <w:sz w:val="20"/>
          <w:szCs w:val="20"/>
          <w:lang w:val="en-US"/>
        </w:rPr>
        <w:t>Admissions</w:t>
      </w:r>
    </w:p>
    <w:p w:rsidR="00F34F9B" w:rsidRPr="00F34F9B" w:rsidRDefault="00F34F9B" w:rsidP="226C16BE">
      <w:pPr>
        <w:jc w:val="both"/>
        <w:rPr>
          <w:bCs/>
          <w:sz w:val="20"/>
          <w:szCs w:val="20"/>
          <w:lang w:val="en-US"/>
        </w:rPr>
      </w:pPr>
    </w:p>
    <w:p w:rsidR="00F34F9B" w:rsidRPr="00D65B60" w:rsidRDefault="00F34F9B" w:rsidP="226C16BE">
      <w:pPr>
        <w:jc w:val="both"/>
        <w:rPr>
          <w:b/>
          <w:bCs/>
          <w:sz w:val="20"/>
          <w:szCs w:val="20"/>
          <w:lang w:val="en-US"/>
        </w:rPr>
      </w:pPr>
    </w:p>
    <w:p w:rsidR="003A4425" w:rsidRPr="00D65B60" w:rsidRDefault="004A7C9C" w:rsidP="226C16BE">
      <w:pPr>
        <w:pStyle w:val="Prrafodelista"/>
        <w:numPr>
          <w:ilvl w:val="0"/>
          <w:numId w:val="4"/>
        </w:numPr>
        <w:jc w:val="both"/>
        <w:rPr>
          <w:sz w:val="20"/>
          <w:szCs w:val="20"/>
          <w:lang w:val="en-US"/>
        </w:rPr>
      </w:pPr>
      <w:r>
        <w:rPr>
          <w:sz w:val="20"/>
          <w:szCs w:val="20"/>
          <w:lang w:val="en-US"/>
        </w:rPr>
        <w:t xml:space="preserve">17 of the 35 analyzed films had fewer than 10,000 admissions: 10 fiction films and 7 documentaries. These films were exhibited at between 3 and 32 theaters, with an average of 13 theaters per film. </w:t>
      </w:r>
    </w:p>
    <w:p w:rsidR="005D4F4C" w:rsidRPr="008B4616" w:rsidRDefault="2AF20F92" w:rsidP="5BC4B26E">
      <w:pPr>
        <w:pStyle w:val="Prrafodelista"/>
        <w:numPr>
          <w:ilvl w:val="0"/>
          <w:numId w:val="4"/>
        </w:numPr>
        <w:jc w:val="both"/>
        <w:rPr>
          <w:b/>
          <w:bCs/>
          <w:sz w:val="20"/>
          <w:szCs w:val="20"/>
        </w:rPr>
      </w:pPr>
      <w:r>
        <w:rPr>
          <w:sz w:val="20"/>
          <w:szCs w:val="20"/>
          <w:lang w:val="en-US"/>
        </w:rPr>
        <w:t xml:space="preserve">Films 1 and 2, both fiction, had a promotional budget of nearly 500 million pesos (US$ 150,800). Film 1 had around 8,500 admissions and film 2 had around 6,700. </w:t>
      </w:r>
    </w:p>
    <w:p w:rsidR="5BC4B26E" w:rsidRPr="00D65B60" w:rsidRDefault="5BC4B26E" w:rsidP="5BC4B26E">
      <w:pPr>
        <w:pStyle w:val="Prrafodelista"/>
        <w:numPr>
          <w:ilvl w:val="0"/>
          <w:numId w:val="4"/>
        </w:numPr>
        <w:jc w:val="both"/>
        <w:rPr>
          <w:b/>
          <w:bCs/>
          <w:sz w:val="20"/>
          <w:szCs w:val="20"/>
          <w:lang w:val="en-US"/>
        </w:rPr>
      </w:pPr>
      <w:r>
        <w:rPr>
          <w:sz w:val="20"/>
          <w:szCs w:val="20"/>
          <w:lang w:val="en-US"/>
        </w:rPr>
        <w:t xml:space="preserve">Films that spent between 100 and 200 million pesos (US$ 30,000 to 60,000) were those with the lowest admissions. Admissions for these films ranged between 600 and 5,500. For these films, there was not necessarily a correlation between admissions and the budget allocated to promotion. </w:t>
      </w:r>
    </w:p>
    <w:p w:rsidR="0066545F" w:rsidRPr="00D65B60" w:rsidRDefault="0066545F" w:rsidP="2AF20F92">
      <w:pPr>
        <w:jc w:val="both"/>
        <w:rPr>
          <w:b/>
          <w:sz w:val="20"/>
          <w:szCs w:val="20"/>
          <w:lang w:val="en-US"/>
        </w:rPr>
      </w:pPr>
    </w:p>
    <w:p w:rsidR="006B7EE8" w:rsidRPr="00D65B60" w:rsidRDefault="006B7EE8" w:rsidP="2AF20F92">
      <w:pPr>
        <w:jc w:val="both"/>
        <w:rPr>
          <w:b/>
          <w:sz w:val="20"/>
          <w:szCs w:val="20"/>
          <w:lang w:val="en-US"/>
        </w:rPr>
      </w:pPr>
    </w:p>
    <w:p w:rsidR="006B7EE8" w:rsidRPr="00D65B60" w:rsidRDefault="006B7EE8" w:rsidP="2AF20F92">
      <w:pPr>
        <w:jc w:val="both"/>
        <w:rPr>
          <w:b/>
          <w:sz w:val="20"/>
          <w:szCs w:val="20"/>
          <w:lang w:val="en-US"/>
        </w:rPr>
      </w:pPr>
    </w:p>
    <w:p w:rsidR="006B7EE8" w:rsidRPr="00D65B60" w:rsidRDefault="006B7EE8" w:rsidP="2AF20F92">
      <w:pPr>
        <w:jc w:val="both"/>
        <w:rPr>
          <w:b/>
          <w:sz w:val="20"/>
          <w:szCs w:val="20"/>
          <w:lang w:val="en-US"/>
        </w:rPr>
      </w:pPr>
    </w:p>
    <w:p w:rsidR="006B7EE8" w:rsidRPr="00D65B60" w:rsidRDefault="006B7EE8" w:rsidP="2AF20F92">
      <w:pPr>
        <w:jc w:val="both"/>
        <w:rPr>
          <w:b/>
          <w:sz w:val="20"/>
          <w:szCs w:val="20"/>
          <w:lang w:val="en-US"/>
        </w:rPr>
      </w:pPr>
    </w:p>
    <w:p w:rsidR="006B7EE8" w:rsidRPr="00D65B60" w:rsidRDefault="006B7EE8" w:rsidP="2AF20F92">
      <w:pPr>
        <w:jc w:val="both"/>
        <w:rPr>
          <w:b/>
          <w:sz w:val="20"/>
          <w:szCs w:val="20"/>
          <w:lang w:val="en-US"/>
        </w:rPr>
      </w:pPr>
    </w:p>
    <w:p w:rsidR="00541945" w:rsidRPr="00D65B60" w:rsidRDefault="00541945" w:rsidP="2AF20F92">
      <w:pPr>
        <w:jc w:val="both"/>
        <w:rPr>
          <w:b/>
          <w:sz w:val="20"/>
          <w:szCs w:val="20"/>
          <w:lang w:val="en-US"/>
        </w:rPr>
      </w:pPr>
    </w:p>
    <w:p w:rsidR="001B4BF4" w:rsidRPr="00D65B60" w:rsidRDefault="001B4BF4" w:rsidP="2AF20F92">
      <w:pPr>
        <w:jc w:val="both"/>
        <w:rPr>
          <w:b/>
          <w:sz w:val="20"/>
          <w:szCs w:val="20"/>
          <w:lang w:val="en-US"/>
        </w:rPr>
      </w:pPr>
    </w:p>
    <w:p w:rsidR="001B4BF4" w:rsidRPr="00D65B60" w:rsidRDefault="001B4BF4" w:rsidP="2AF20F92">
      <w:pPr>
        <w:jc w:val="both"/>
        <w:rPr>
          <w:b/>
          <w:sz w:val="20"/>
          <w:szCs w:val="20"/>
          <w:lang w:val="en-US"/>
        </w:rPr>
      </w:pPr>
    </w:p>
    <w:p w:rsidR="002D1ED7" w:rsidRPr="00D65B60" w:rsidRDefault="002D1ED7" w:rsidP="2AF20F92">
      <w:pPr>
        <w:jc w:val="both"/>
        <w:rPr>
          <w:b/>
          <w:sz w:val="20"/>
          <w:szCs w:val="20"/>
          <w:lang w:val="en-US"/>
        </w:rPr>
      </w:pPr>
    </w:p>
    <w:p w:rsidR="001B4BF4" w:rsidRPr="00D65B60" w:rsidRDefault="001B4BF4" w:rsidP="2AF20F92">
      <w:pPr>
        <w:jc w:val="both"/>
        <w:rPr>
          <w:b/>
          <w:sz w:val="20"/>
          <w:szCs w:val="20"/>
          <w:lang w:val="en-US"/>
        </w:rPr>
      </w:pPr>
    </w:p>
    <w:p w:rsidR="001B4BF4" w:rsidRPr="00D65B60" w:rsidRDefault="001B4BF4" w:rsidP="2AF20F92">
      <w:pPr>
        <w:jc w:val="both"/>
        <w:rPr>
          <w:b/>
          <w:sz w:val="20"/>
          <w:szCs w:val="20"/>
          <w:lang w:val="en-US"/>
        </w:rPr>
      </w:pPr>
    </w:p>
    <w:p w:rsidR="001B4BF4" w:rsidRPr="00D65B60" w:rsidRDefault="001B4BF4" w:rsidP="2AF20F92">
      <w:pPr>
        <w:jc w:val="both"/>
        <w:rPr>
          <w:b/>
          <w:sz w:val="20"/>
          <w:szCs w:val="20"/>
          <w:lang w:val="en-US"/>
        </w:rPr>
      </w:pPr>
    </w:p>
    <w:p w:rsidR="001B4BF4" w:rsidRPr="00D65B60" w:rsidRDefault="001B4BF4" w:rsidP="2AF20F92">
      <w:pPr>
        <w:jc w:val="both"/>
        <w:rPr>
          <w:b/>
          <w:sz w:val="20"/>
          <w:szCs w:val="20"/>
          <w:lang w:val="en-US"/>
        </w:rPr>
      </w:pPr>
    </w:p>
    <w:p w:rsidR="00541945" w:rsidRPr="00D65B60" w:rsidRDefault="00541945" w:rsidP="2AF20F92">
      <w:pPr>
        <w:jc w:val="both"/>
        <w:rPr>
          <w:b/>
          <w:sz w:val="20"/>
          <w:szCs w:val="20"/>
          <w:lang w:val="en-US"/>
        </w:rPr>
      </w:pPr>
    </w:p>
    <w:p w:rsidR="006B7EE8" w:rsidRPr="00D65B60" w:rsidRDefault="006B7EE8" w:rsidP="2AF20F92">
      <w:pPr>
        <w:jc w:val="both"/>
        <w:rPr>
          <w:b/>
          <w:sz w:val="20"/>
          <w:szCs w:val="20"/>
          <w:lang w:val="en-US"/>
        </w:rPr>
      </w:pPr>
    </w:p>
    <w:p w:rsidR="00ED397C" w:rsidRPr="00D65B60" w:rsidRDefault="002D1ED7" w:rsidP="0066545F">
      <w:pPr>
        <w:pStyle w:val="Prrafodelista"/>
        <w:numPr>
          <w:ilvl w:val="0"/>
          <w:numId w:val="7"/>
        </w:numPr>
        <w:jc w:val="both"/>
        <w:rPr>
          <w:b/>
          <w:sz w:val="20"/>
          <w:szCs w:val="20"/>
          <w:lang w:val="en-US"/>
        </w:rPr>
      </w:pPr>
      <w:r>
        <w:rPr>
          <w:b/>
          <w:bCs/>
          <w:sz w:val="20"/>
          <w:szCs w:val="20"/>
          <w:lang w:val="en-US"/>
        </w:rPr>
        <w:t>PROMOTIONAL SPENDING ON FILMS WITH MORE THAN 100,000 ADMISSIONS</w:t>
      </w:r>
    </w:p>
    <w:p w:rsidR="0066545F" w:rsidRPr="00D65B60" w:rsidRDefault="002D1ED7" w:rsidP="0066545F">
      <w:pPr>
        <w:pStyle w:val="Prrafodelista"/>
        <w:jc w:val="both"/>
        <w:rPr>
          <w:b/>
          <w:sz w:val="20"/>
          <w:szCs w:val="20"/>
          <w:lang w:val="en-US"/>
        </w:rPr>
      </w:pPr>
      <w:r>
        <w:rPr>
          <w:b/>
          <w:bCs/>
          <w:noProof/>
          <w:sz w:val="20"/>
          <w:szCs w:val="20"/>
          <w:lang w:val="es-CO" w:eastAsia="es-CO"/>
        </w:rPr>
        <w:drawing>
          <wp:anchor distT="0" distB="0" distL="114300" distR="114300" simplePos="0" relativeHeight="251705344" behindDoc="0" locked="0" layoutInCell="1" allowOverlap="1">
            <wp:simplePos x="0" y="0"/>
            <wp:positionH relativeFrom="column">
              <wp:posOffset>-300825</wp:posOffset>
            </wp:positionH>
            <wp:positionV relativeFrom="paragraph">
              <wp:posOffset>72390</wp:posOffset>
            </wp:positionV>
            <wp:extent cx="5874158" cy="3037398"/>
            <wp:effectExtent l="0" t="0" r="0" b="0"/>
            <wp:wrapNone/>
            <wp:docPr id="1794726787" name="Imagen 1794726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4158" cy="3037398"/>
                    </a:xfrm>
                    <a:prstGeom prst="rect">
                      <a:avLst/>
                    </a:prstGeom>
                    <a:noFill/>
                  </pic:spPr>
                </pic:pic>
              </a:graphicData>
            </a:graphic>
          </wp:anchor>
        </w:drawing>
      </w: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6B7EE8" w:rsidRPr="00D65B60" w:rsidRDefault="006B7EE8" w:rsidP="2AF20F92">
      <w:pPr>
        <w:pStyle w:val="Prrafodelista"/>
        <w:jc w:val="both"/>
        <w:rPr>
          <w:b/>
          <w:sz w:val="20"/>
          <w:szCs w:val="20"/>
          <w:lang w:val="en-US"/>
        </w:rPr>
      </w:pPr>
    </w:p>
    <w:p w:rsidR="00F34F9B" w:rsidRDefault="00F34F9B" w:rsidP="2AF20F92">
      <w:pPr>
        <w:pStyle w:val="Prrafodelista"/>
        <w:jc w:val="both"/>
        <w:rPr>
          <w:b/>
          <w:sz w:val="20"/>
          <w:szCs w:val="20"/>
          <w:lang w:val="en-US"/>
        </w:rPr>
      </w:pPr>
    </w:p>
    <w:p w:rsidR="00F34F9B" w:rsidRDefault="00F34F9B" w:rsidP="2AF20F92">
      <w:pPr>
        <w:pStyle w:val="Prrafodelista"/>
        <w:jc w:val="both"/>
        <w:rPr>
          <w:b/>
          <w:sz w:val="20"/>
          <w:szCs w:val="20"/>
          <w:lang w:val="en-US"/>
        </w:rPr>
      </w:pPr>
    </w:p>
    <w:p w:rsidR="00F34F9B" w:rsidRDefault="00F34F9B" w:rsidP="00F34F9B">
      <w:pPr>
        <w:jc w:val="both"/>
        <w:rPr>
          <w:bCs/>
          <w:sz w:val="20"/>
          <w:szCs w:val="20"/>
          <w:lang w:val="en-US"/>
        </w:rPr>
      </w:pPr>
      <w:r w:rsidRPr="00F34F9B">
        <w:rPr>
          <w:bCs/>
          <w:sz w:val="20"/>
          <w:szCs w:val="20"/>
          <w:lang w:val="en-US"/>
        </w:rPr>
        <w:t xml:space="preserve">Promotional Spending </w:t>
      </w:r>
      <w:r>
        <w:rPr>
          <w:bCs/>
          <w:sz w:val="20"/>
          <w:szCs w:val="20"/>
          <w:lang w:val="en-US"/>
        </w:rPr>
        <w:t>f</w:t>
      </w:r>
      <w:r w:rsidRPr="00F34F9B">
        <w:rPr>
          <w:bCs/>
          <w:sz w:val="20"/>
          <w:szCs w:val="20"/>
          <w:lang w:val="en-US"/>
        </w:rPr>
        <w:t xml:space="preserve">or Films </w:t>
      </w:r>
      <w:r>
        <w:rPr>
          <w:bCs/>
          <w:sz w:val="20"/>
          <w:szCs w:val="20"/>
          <w:lang w:val="en-US"/>
        </w:rPr>
        <w:t>w</w:t>
      </w:r>
      <w:r w:rsidRPr="00F34F9B">
        <w:rPr>
          <w:bCs/>
          <w:sz w:val="20"/>
          <w:szCs w:val="20"/>
          <w:lang w:val="en-US"/>
        </w:rPr>
        <w:t xml:space="preserve">ith </w:t>
      </w:r>
      <w:r>
        <w:rPr>
          <w:bCs/>
          <w:sz w:val="20"/>
          <w:szCs w:val="20"/>
          <w:lang w:val="en-US"/>
        </w:rPr>
        <w:t>More</w:t>
      </w:r>
      <w:r w:rsidRPr="00F34F9B">
        <w:rPr>
          <w:bCs/>
          <w:sz w:val="20"/>
          <w:szCs w:val="20"/>
          <w:lang w:val="en-US"/>
        </w:rPr>
        <w:t xml:space="preserve"> </w:t>
      </w:r>
      <w:r>
        <w:rPr>
          <w:bCs/>
          <w:sz w:val="20"/>
          <w:szCs w:val="20"/>
          <w:lang w:val="en-US"/>
        </w:rPr>
        <w:t>t</w:t>
      </w:r>
      <w:r w:rsidRPr="00F34F9B">
        <w:rPr>
          <w:bCs/>
          <w:sz w:val="20"/>
          <w:szCs w:val="20"/>
          <w:lang w:val="en-US"/>
        </w:rPr>
        <w:t>han 10</w:t>
      </w:r>
      <w:r>
        <w:rPr>
          <w:bCs/>
          <w:sz w:val="20"/>
          <w:szCs w:val="20"/>
          <w:lang w:val="en-US"/>
        </w:rPr>
        <w:t>0</w:t>
      </w:r>
      <w:r w:rsidRPr="00F34F9B">
        <w:rPr>
          <w:bCs/>
          <w:sz w:val="20"/>
          <w:szCs w:val="20"/>
          <w:lang w:val="en-US"/>
        </w:rPr>
        <w:t>,000 Admissions</w:t>
      </w:r>
    </w:p>
    <w:p w:rsidR="00F34F9B" w:rsidRDefault="00F34F9B" w:rsidP="00F34F9B">
      <w:pPr>
        <w:jc w:val="both"/>
        <w:rPr>
          <w:bCs/>
          <w:sz w:val="20"/>
          <w:szCs w:val="20"/>
          <w:lang w:val="en-US"/>
        </w:rPr>
      </w:pPr>
      <w:r>
        <w:rPr>
          <w:bCs/>
          <w:sz w:val="20"/>
          <w:szCs w:val="20"/>
          <w:lang w:val="en-US"/>
        </w:rPr>
        <w:t>Film 1, Film 2…</w:t>
      </w:r>
    </w:p>
    <w:p w:rsidR="00F34F9B" w:rsidRDefault="00F34F9B" w:rsidP="00F34F9B">
      <w:pPr>
        <w:jc w:val="both"/>
        <w:rPr>
          <w:bCs/>
          <w:sz w:val="20"/>
          <w:szCs w:val="20"/>
          <w:lang w:val="en-US"/>
        </w:rPr>
      </w:pPr>
      <w:r>
        <w:rPr>
          <w:bCs/>
          <w:sz w:val="20"/>
          <w:szCs w:val="20"/>
          <w:lang w:val="en-US"/>
        </w:rPr>
        <w:t>Promotional spending</w:t>
      </w:r>
    </w:p>
    <w:p w:rsidR="00F34F9B" w:rsidRPr="00F34F9B" w:rsidRDefault="00F34F9B" w:rsidP="00F34F9B">
      <w:pPr>
        <w:jc w:val="both"/>
        <w:rPr>
          <w:b/>
          <w:sz w:val="20"/>
          <w:szCs w:val="20"/>
          <w:lang w:val="en-US"/>
        </w:rPr>
      </w:pPr>
      <w:r w:rsidRPr="00F34F9B">
        <w:rPr>
          <w:bCs/>
          <w:sz w:val="20"/>
          <w:szCs w:val="20"/>
          <w:lang w:val="en-US"/>
        </w:rPr>
        <w:t>Admissions</w:t>
      </w:r>
    </w:p>
    <w:p w:rsidR="00F34F9B" w:rsidRPr="00D65B60" w:rsidRDefault="00F34F9B" w:rsidP="2AF20F92">
      <w:pPr>
        <w:pStyle w:val="Prrafodelista"/>
        <w:jc w:val="both"/>
        <w:rPr>
          <w:b/>
          <w:sz w:val="20"/>
          <w:szCs w:val="20"/>
          <w:lang w:val="en-US"/>
        </w:rPr>
      </w:pPr>
    </w:p>
    <w:p w:rsidR="00052288" w:rsidRPr="00D65B60" w:rsidRDefault="2AF20F92" w:rsidP="2AF20F92">
      <w:pPr>
        <w:pStyle w:val="Prrafodelista"/>
        <w:numPr>
          <w:ilvl w:val="0"/>
          <w:numId w:val="4"/>
        </w:numPr>
        <w:jc w:val="both"/>
        <w:rPr>
          <w:b/>
          <w:bCs/>
          <w:sz w:val="20"/>
          <w:szCs w:val="20"/>
          <w:lang w:val="en-US"/>
        </w:rPr>
      </w:pPr>
      <w:r>
        <w:rPr>
          <w:sz w:val="20"/>
          <w:szCs w:val="20"/>
          <w:lang w:val="en-US"/>
        </w:rPr>
        <w:t xml:space="preserve">There is no evidence to suggest that allocating a large budget for promotion necessarily guarantees a high number of admissions. Five of the six films in this group are comedies. Film 1, which allocated about 700 million pesos (US$ 210,000) for its promotional budget, had the highest number of admissions. However, films 3 and 6, with a similar promotional budget, did not attain the same level of admissions as film 1. </w:t>
      </w:r>
    </w:p>
    <w:p w:rsidR="2AF20F92" w:rsidRPr="00D65B60" w:rsidRDefault="2AF20F92" w:rsidP="2AF20F92">
      <w:pPr>
        <w:pStyle w:val="Prrafodelista"/>
        <w:numPr>
          <w:ilvl w:val="0"/>
          <w:numId w:val="4"/>
        </w:numPr>
        <w:jc w:val="both"/>
        <w:rPr>
          <w:sz w:val="20"/>
          <w:szCs w:val="20"/>
          <w:lang w:val="en-US"/>
        </w:rPr>
      </w:pPr>
      <w:r>
        <w:rPr>
          <w:sz w:val="20"/>
          <w:szCs w:val="20"/>
          <w:lang w:val="en-US"/>
        </w:rPr>
        <w:t>For films with over 100,000 admissions, there is a clear correlation between the number of theaters in which a film is exhibited and the number of admissions.</w:t>
      </w:r>
    </w:p>
    <w:p w:rsidR="00397D30" w:rsidRPr="00D65B60" w:rsidRDefault="00397D30" w:rsidP="00397D30">
      <w:pPr>
        <w:ind w:left="360"/>
        <w:jc w:val="both"/>
        <w:rPr>
          <w:b/>
          <w:sz w:val="20"/>
          <w:szCs w:val="20"/>
          <w:lang w:val="en-US"/>
        </w:rPr>
      </w:pPr>
    </w:p>
    <w:p w:rsidR="003455A3" w:rsidRPr="00D65B60" w:rsidRDefault="003455A3" w:rsidP="003455A3">
      <w:pPr>
        <w:jc w:val="both"/>
        <w:rPr>
          <w:b/>
          <w:sz w:val="20"/>
          <w:szCs w:val="20"/>
          <w:lang w:val="en-US"/>
        </w:rPr>
      </w:pPr>
    </w:p>
    <w:p w:rsidR="003455A3" w:rsidRPr="00D65B60" w:rsidRDefault="003455A3" w:rsidP="003455A3">
      <w:pPr>
        <w:jc w:val="both"/>
        <w:rPr>
          <w:b/>
          <w:sz w:val="20"/>
          <w:szCs w:val="20"/>
          <w:lang w:val="en-US"/>
        </w:rPr>
      </w:pPr>
    </w:p>
    <w:p w:rsidR="003455A3" w:rsidRPr="00D65B60" w:rsidRDefault="003455A3" w:rsidP="003455A3">
      <w:pPr>
        <w:jc w:val="both"/>
        <w:rPr>
          <w:b/>
          <w:sz w:val="20"/>
          <w:szCs w:val="20"/>
          <w:lang w:val="en-US"/>
        </w:rPr>
      </w:pPr>
    </w:p>
    <w:p w:rsidR="003455A3" w:rsidRPr="00D65B60" w:rsidRDefault="003455A3" w:rsidP="003455A3">
      <w:pPr>
        <w:jc w:val="both"/>
        <w:rPr>
          <w:b/>
          <w:sz w:val="20"/>
          <w:szCs w:val="20"/>
          <w:lang w:val="en-US"/>
        </w:rPr>
      </w:pPr>
    </w:p>
    <w:p w:rsidR="003455A3" w:rsidRPr="00D65B60" w:rsidRDefault="003455A3" w:rsidP="003455A3">
      <w:pPr>
        <w:jc w:val="both"/>
        <w:rPr>
          <w:b/>
          <w:sz w:val="20"/>
          <w:szCs w:val="20"/>
          <w:lang w:val="en-US"/>
        </w:rPr>
      </w:pPr>
    </w:p>
    <w:p w:rsidR="003455A3" w:rsidRPr="00D65B60" w:rsidRDefault="003455A3" w:rsidP="003455A3">
      <w:pPr>
        <w:jc w:val="both"/>
        <w:rPr>
          <w:b/>
          <w:sz w:val="20"/>
          <w:szCs w:val="20"/>
          <w:lang w:val="en-US"/>
        </w:rPr>
      </w:pPr>
    </w:p>
    <w:p w:rsidR="003455A3" w:rsidRPr="00D65B60" w:rsidRDefault="003455A3" w:rsidP="003455A3">
      <w:pPr>
        <w:jc w:val="both"/>
        <w:rPr>
          <w:b/>
          <w:sz w:val="20"/>
          <w:szCs w:val="20"/>
          <w:lang w:val="en-US"/>
        </w:rPr>
      </w:pPr>
    </w:p>
    <w:p w:rsidR="003455A3" w:rsidRPr="00D65B60" w:rsidRDefault="003455A3" w:rsidP="003455A3">
      <w:pPr>
        <w:jc w:val="both"/>
        <w:rPr>
          <w:b/>
          <w:sz w:val="20"/>
          <w:szCs w:val="20"/>
          <w:lang w:val="en-US"/>
        </w:rPr>
      </w:pPr>
    </w:p>
    <w:p w:rsidR="003455A3" w:rsidRPr="00D65B60" w:rsidRDefault="003455A3" w:rsidP="003455A3">
      <w:pPr>
        <w:jc w:val="both"/>
        <w:rPr>
          <w:b/>
          <w:sz w:val="20"/>
          <w:szCs w:val="20"/>
          <w:lang w:val="en-US"/>
        </w:rPr>
      </w:pPr>
    </w:p>
    <w:p w:rsidR="003455A3" w:rsidRPr="00D65B60" w:rsidRDefault="003455A3" w:rsidP="003455A3">
      <w:pPr>
        <w:jc w:val="both"/>
        <w:rPr>
          <w:b/>
          <w:sz w:val="20"/>
          <w:szCs w:val="20"/>
          <w:lang w:val="en-US"/>
        </w:rPr>
      </w:pPr>
    </w:p>
    <w:p w:rsidR="003455A3" w:rsidRPr="00D65B60" w:rsidRDefault="003455A3" w:rsidP="003455A3">
      <w:pPr>
        <w:jc w:val="both"/>
        <w:rPr>
          <w:b/>
          <w:sz w:val="20"/>
          <w:szCs w:val="20"/>
          <w:lang w:val="en-US"/>
        </w:rPr>
      </w:pPr>
    </w:p>
    <w:sectPr w:rsidR="003455A3" w:rsidRPr="00D65B60" w:rsidSect="002F33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21CA"/>
    <w:multiLevelType w:val="hybridMultilevel"/>
    <w:tmpl w:val="153ADAE0"/>
    <w:lvl w:ilvl="0" w:tplc="3DCC0956">
      <w:start w:val="1"/>
      <w:numFmt w:val="bullet"/>
      <w:lvlText w:val=""/>
      <w:lvlJc w:val="left"/>
      <w:pPr>
        <w:ind w:left="720" w:hanging="360"/>
      </w:pPr>
      <w:rPr>
        <w:rFonts w:ascii="Symbol" w:hAnsi="Symbol" w:hint="default"/>
      </w:rPr>
    </w:lvl>
    <w:lvl w:ilvl="1" w:tplc="AA645684">
      <w:start w:val="1"/>
      <w:numFmt w:val="bullet"/>
      <w:lvlText w:val="o"/>
      <w:lvlJc w:val="left"/>
      <w:pPr>
        <w:ind w:left="1440" w:hanging="360"/>
      </w:pPr>
      <w:rPr>
        <w:rFonts w:ascii="Courier New" w:hAnsi="Courier New" w:hint="default"/>
      </w:rPr>
    </w:lvl>
    <w:lvl w:ilvl="2" w:tplc="5E08D9FA">
      <w:start w:val="1"/>
      <w:numFmt w:val="bullet"/>
      <w:lvlText w:val=""/>
      <w:lvlJc w:val="left"/>
      <w:pPr>
        <w:ind w:left="2160" w:hanging="360"/>
      </w:pPr>
      <w:rPr>
        <w:rFonts w:ascii="Wingdings" w:hAnsi="Wingdings" w:hint="default"/>
      </w:rPr>
    </w:lvl>
    <w:lvl w:ilvl="3" w:tplc="DDCC8F66">
      <w:start w:val="1"/>
      <w:numFmt w:val="bullet"/>
      <w:lvlText w:val=""/>
      <w:lvlJc w:val="left"/>
      <w:pPr>
        <w:ind w:left="2880" w:hanging="360"/>
      </w:pPr>
      <w:rPr>
        <w:rFonts w:ascii="Symbol" w:hAnsi="Symbol" w:hint="default"/>
      </w:rPr>
    </w:lvl>
    <w:lvl w:ilvl="4" w:tplc="E0F24128">
      <w:start w:val="1"/>
      <w:numFmt w:val="bullet"/>
      <w:lvlText w:val="o"/>
      <w:lvlJc w:val="left"/>
      <w:pPr>
        <w:ind w:left="3600" w:hanging="360"/>
      </w:pPr>
      <w:rPr>
        <w:rFonts w:ascii="Courier New" w:hAnsi="Courier New" w:hint="default"/>
      </w:rPr>
    </w:lvl>
    <w:lvl w:ilvl="5" w:tplc="1ABE6E1E">
      <w:start w:val="1"/>
      <w:numFmt w:val="bullet"/>
      <w:lvlText w:val=""/>
      <w:lvlJc w:val="left"/>
      <w:pPr>
        <w:ind w:left="4320" w:hanging="360"/>
      </w:pPr>
      <w:rPr>
        <w:rFonts w:ascii="Wingdings" w:hAnsi="Wingdings" w:hint="default"/>
      </w:rPr>
    </w:lvl>
    <w:lvl w:ilvl="6" w:tplc="D2A22020">
      <w:start w:val="1"/>
      <w:numFmt w:val="bullet"/>
      <w:lvlText w:val=""/>
      <w:lvlJc w:val="left"/>
      <w:pPr>
        <w:ind w:left="5040" w:hanging="360"/>
      </w:pPr>
      <w:rPr>
        <w:rFonts w:ascii="Symbol" w:hAnsi="Symbol" w:hint="default"/>
      </w:rPr>
    </w:lvl>
    <w:lvl w:ilvl="7" w:tplc="E56E52A0">
      <w:start w:val="1"/>
      <w:numFmt w:val="bullet"/>
      <w:lvlText w:val="o"/>
      <w:lvlJc w:val="left"/>
      <w:pPr>
        <w:ind w:left="5760" w:hanging="360"/>
      </w:pPr>
      <w:rPr>
        <w:rFonts w:ascii="Courier New" w:hAnsi="Courier New" w:hint="default"/>
      </w:rPr>
    </w:lvl>
    <w:lvl w:ilvl="8" w:tplc="2A626FF8">
      <w:start w:val="1"/>
      <w:numFmt w:val="bullet"/>
      <w:lvlText w:val=""/>
      <w:lvlJc w:val="left"/>
      <w:pPr>
        <w:ind w:left="6480" w:hanging="360"/>
      </w:pPr>
      <w:rPr>
        <w:rFonts w:ascii="Wingdings" w:hAnsi="Wingdings" w:hint="default"/>
      </w:rPr>
    </w:lvl>
  </w:abstractNum>
  <w:abstractNum w:abstractNumId="1">
    <w:nsid w:val="087F0FF2"/>
    <w:multiLevelType w:val="hybridMultilevel"/>
    <w:tmpl w:val="8760F3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F770CDE"/>
    <w:multiLevelType w:val="hybridMultilevel"/>
    <w:tmpl w:val="921A864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nsid w:val="12737CC4"/>
    <w:multiLevelType w:val="hybridMultilevel"/>
    <w:tmpl w:val="7868A66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38B7209"/>
    <w:multiLevelType w:val="hybridMultilevel"/>
    <w:tmpl w:val="B6C8A1A8"/>
    <w:lvl w:ilvl="0" w:tplc="240A0005">
      <w:start w:val="1"/>
      <w:numFmt w:val="bullet"/>
      <w:lvlText w:val=""/>
      <w:lvlJc w:val="left"/>
      <w:pPr>
        <w:ind w:left="708" w:hanging="360"/>
      </w:pPr>
      <w:rPr>
        <w:rFonts w:ascii="Wingdings" w:hAnsi="Wingdings" w:hint="default"/>
      </w:rPr>
    </w:lvl>
    <w:lvl w:ilvl="1" w:tplc="240A0003" w:tentative="1">
      <w:start w:val="1"/>
      <w:numFmt w:val="bullet"/>
      <w:lvlText w:val="o"/>
      <w:lvlJc w:val="left"/>
      <w:pPr>
        <w:ind w:left="1428" w:hanging="360"/>
      </w:pPr>
      <w:rPr>
        <w:rFonts w:ascii="Courier New" w:hAnsi="Courier New" w:cs="Courier New" w:hint="default"/>
      </w:rPr>
    </w:lvl>
    <w:lvl w:ilvl="2" w:tplc="240A0005" w:tentative="1">
      <w:start w:val="1"/>
      <w:numFmt w:val="bullet"/>
      <w:lvlText w:val=""/>
      <w:lvlJc w:val="left"/>
      <w:pPr>
        <w:ind w:left="2148" w:hanging="360"/>
      </w:pPr>
      <w:rPr>
        <w:rFonts w:ascii="Wingdings" w:hAnsi="Wingdings" w:hint="default"/>
      </w:rPr>
    </w:lvl>
    <w:lvl w:ilvl="3" w:tplc="240A0001" w:tentative="1">
      <w:start w:val="1"/>
      <w:numFmt w:val="bullet"/>
      <w:lvlText w:val=""/>
      <w:lvlJc w:val="left"/>
      <w:pPr>
        <w:ind w:left="2868" w:hanging="360"/>
      </w:pPr>
      <w:rPr>
        <w:rFonts w:ascii="Symbol" w:hAnsi="Symbol" w:hint="default"/>
      </w:rPr>
    </w:lvl>
    <w:lvl w:ilvl="4" w:tplc="240A0003" w:tentative="1">
      <w:start w:val="1"/>
      <w:numFmt w:val="bullet"/>
      <w:lvlText w:val="o"/>
      <w:lvlJc w:val="left"/>
      <w:pPr>
        <w:ind w:left="3588" w:hanging="360"/>
      </w:pPr>
      <w:rPr>
        <w:rFonts w:ascii="Courier New" w:hAnsi="Courier New" w:cs="Courier New" w:hint="default"/>
      </w:rPr>
    </w:lvl>
    <w:lvl w:ilvl="5" w:tplc="240A0005" w:tentative="1">
      <w:start w:val="1"/>
      <w:numFmt w:val="bullet"/>
      <w:lvlText w:val=""/>
      <w:lvlJc w:val="left"/>
      <w:pPr>
        <w:ind w:left="4308" w:hanging="360"/>
      </w:pPr>
      <w:rPr>
        <w:rFonts w:ascii="Wingdings" w:hAnsi="Wingdings" w:hint="default"/>
      </w:rPr>
    </w:lvl>
    <w:lvl w:ilvl="6" w:tplc="240A0001" w:tentative="1">
      <w:start w:val="1"/>
      <w:numFmt w:val="bullet"/>
      <w:lvlText w:val=""/>
      <w:lvlJc w:val="left"/>
      <w:pPr>
        <w:ind w:left="5028" w:hanging="360"/>
      </w:pPr>
      <w:rPr>
        <w:rFonts w:ascii="Symbol" w:hAnsi="Symbol" w:hint="default"/>
      </w:rPr>
    </w:lvl>
    <w:lvl w:ilvl="7" w:tplc="240A0003" w:tentative="1">
      <w:start w:val="1"/>
      <w:numFmt w:val="bullet"/>
      <w:lvlText w:val="o"/>
      <w:lvlJc w:val="left"/>
      <w:pPr>
        <w:ind w:left="5748" w:hanging="360"/>
      </w:pPr>
      <w:rPr>
        <w:rFonts w:ascii="Courier New" w:hAnsi="Courier New" w:cs="Courier New" w:hint="default"/>
      </w:rPr>
    </w:lvl>
    <w:lvl w:ilvl="8" w:tplc="240A0005" w:tentative="1">
      <w:start w:val="1"/>
      <w:numFmt w:val="bullet"/>
      <w:lvlText w:val=""/>
      <w:lvlJc w:val="left"/>
      <w:pPr>
        <w:ind w:left="6468" w:hanging="360"/>
      </w:pPr>
      <w:rPr>
        <w:rFonts w:ascii="Wingdings" w:hAnsi="Wingdings" w:hint="default"/>
      </w:rPr>
    </w:lvl>
  </w:abstractNum>
  <w:abstractNum w:abstractNumId="5">
    <w:nsid w:val="157155CD"/>
    <w:multiLevelType w:val="hybridMultilevel"/>
    <w:tmpl w:val="E2324D70"/>
    <w:lvl w:ilvl="0" w:tplc="240A0005">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
    <w:nsid w:val="17747447"/>
    <w:multiLevelType w:val="hybridMultilevel"/>
    <w:tmpl w:val="B4C8F85C"/>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29AB515A"/>
    <w:multiLevelType w:val="hybridMultilevel"/>
    <w:tmpl w:val="00B45504"/>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B0B0140"/>
    <w:multiLevelType w:val="hybridMultilevel"/>
    <w:tmpl w:val="F82447B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E4F10AE"/>
    <w:multiLevelType w:val="hybridMultilevel"/>
    <w:tmpl w:val="116465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F113673"/>
    <w:multiLevelType w:val="hybridMultilevel"/>
    <w:tmpl w:val="331C2FE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4467FA"/>
    <w:multiLevelType w:val="hybridMultilevel"/>
    <w:tmpl w:val="3BFA31FE"/>
    <w:lvl w:ilvl="0" w:tplc="240A0005">
      <w:start w:val="1"/>
      <w:numFmt w:val="bullet"/>
      <w:lvlText w:val=""/>
      <w:lvlJc w:val="left"/>
      <w:pPr>
        <w:ind w:left="2160" w:hanging="360"/>
      </w:pPr>
      <w:rPr>
        <w:rFonts w:ascii="Wingdings" w:hAnsi="Wingdings"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2">
    <w:nsid w:val="66C029CE"/>
    <w:multiLevelType w:val="hybridMultilevel"/>
    <w:tmpl w:val="9DCE945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F5A1671"/>
    <w:multiLevelType w:val="hybridMultilevel"/>
    <w:tmpl w:val="7D84D82A"/>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77E73997"/>
    <w:multiLevelType w:val="hybridMultilevel"/>
    <w:tmpl w:val="A52AAE76"/>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5">
    <w:nsid w:val="7FDF5B50"/>
    <w:multiLevelType w:val="hybridMultilevel"/>
    <w:tmpl w:val="C2861FE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2"/>
  </w:num>
  <w:num w:numId="5">
    <w:abstractNumId w:val="10"/>
  </w:num>
  <w:num w:numId="6">
    <w:abstractNumId w:val="14"/>
  </w:num>
  <w:num w:numId="7">
    <w:abstractNumId w:val="1"/>
  </w:num>
  <w:num w:numId="8">
    <w:abstractNumId w:val="15"/>
  </w:num>
  <w:num w:numId="9">
    <w:abstractNumId w:val="11"/>
  </w:num>
  <w:num w:numId="10">
    <w:abstractNumId w:val="7"/>
  </w:num>
  <w:num w:numId="11">
    <w:abstractNumId w:val="2"/>
  </w:num>
  <w:num w:numId="12">
    <w:abstractNumId w:val="8"/>
  </w:num>
  <w:num w:numId="13">
    <w:abstractNumId w:val="4"/>
  </w:num>
  <w:num w:numId="14">
    <w:abstractNumId w:val="6"/>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D67"/>
    <w:rsid w:val="0004608A"/>
    <w:rsid w:val="00052288"/>
    <w:rsid w:val="00086C4E"/>
    <w:rsid w:val="00087A99"/>
    <w:rsid w:val="000914BC"/>
    <w:rsid w:val="000B0795"/>
    <w:rsid w:val="000E781B"/>
    <w:rsid w:val="000F28ED"/>
    <w:rsid w:val="001046A1"/>
    <w:rsid w:val="00193E01"/>
    <w:rsid w:val="001B3E8D"/>
    <w:rsid w:val="001B4BF4"/>
    <w:rsid w:val="001E7811"/>
    <w:rsid w:val="00201B5F"/>
    <w:rsid w:val="00246D67"/>
    <w:rsid w:val="00270BE6"/>
    <w:rsid w:val="00275E53"/>
    <w:rsid w:val="002B0640"/>
    <w:rsid w:val="002D1ED7"/>
    <w:rsid w:val="002F3323"/>
    <w:rsid w:val="002F7836"/>
    <w:rsid w:val="003455A3"/>
    <w:rsid w:val="003742CB"/>
    <w:rsid w:val="00397D30"/>
    <w:rsid w:val="003A4425"/>
    <w:rsid w:val="003B41F3"/>
    <w:rsid w:val="0040778C"/>
    <w:rsid w:val="00446256"/>
    <w:rsid w:val="004A7C9C"/>
    <w:rsid w:val="005053D3"/>
    <w:rsid w:val="00525F8D"/>
    <w:rsid w:val="005274AA"/>
    <w:rsid w:val="00541945"/>
    <w:rsid w:val="00573EA5"/>
    <w:rsid w:val="005865BE"/>
    <w:rsid w:val="005D4F4C"/>
    <w:rsid w:val="005D5FA4"/>
    <w:rsid w:val="00615B1F"/>
    <w:rsid w:val="006266CA"/>
    <w:rsid w:val="00634BB1"/>
    <w:rsid w:val="0064498A"/>
    <w:rsid w:val="00644AFD"/>
    <w:rsid w:val="006520C9"/>
    <w:rsid w:val="0066545F"/>
    <w:rsid w:val="006B7EE8"/>
    <w:rsid w:val="00750C42"/>
    <w:rsid w:val="00772A3A"/>
    <w:rsid w:val="00772D50"/>
    <w:rsid w:val="00871079"/>
    <w:rsid w:val="008B4616"/>
    <w:rsid w:val="008D317C"/>
    <w:rsid w:val="008F2F0F"/>
    <w:rsid w:val="008F4BF8"/>
    <w:rsid w:val="00902641"/>
    <w:rsid w:val="00920BD5"/>
    <w:rsid w:val="00957CCD"/>
    <w:rsid w:val="00961DF7"/>
    <w:rsid w:val="00964FDC"/>
    <w:rsid w:val="0097070F"/>
    <w:rsid w:val="009E1E41"/>
    <w:rsid w:val="00A45B43"/>
    <w:rsid w:val="00A928C7"/>
    <w:rsid w:val="00AD57F3"/>
    <w:rsid w:val="00AF2663"/>
    <w:rsid w:val="00B2364C"/>
    <w:rsid w:val="00B96E15"/>
    <w:rsid w:val="00BF50F6"/>
    <w:rsid w:val="00C67B02"/>
    <w:rsid w:val="00C74983"/>
    <w:rsid w:val="00C859CA"/>
    <w:rsid w:val="00CA61C8"/>
    <w:rsid w:val="00CB1901"/>
    <w:rsid w:val="00CE304C"/>
    <w:rsid w:val="00D26DA1"/>
    <w:rsid w:val="00D40254"/>
    <w:rsid w:val="00D5318F"/>
    <w:rsid w:val="00D65B60"/>
    <w:rsid w:val="00D8733C"/>
    <w:rsid w:val="00DA07AD"/>
    <w:rsid w:val="00DC65BA"/>
    <w:rsid w:val="00E10108"/>
    <w:rsid w:val="00E47A83"/>
    <w:rsid w:val="00E72C3A"/>
    <w:rsid w:val="00EC2604"/>
    <w:rsid w:val="00ED397C"/>
    <w:rsid w:val="00F01B42"/>
    <w:rsid w:val="00F321C0"/>
    <w:rsid w:val="00F34F9B"/>
    <w:rsid w:val="00F352E3"/>
    <w:rsid w:val="00F6178C"/>
    <w:rsid w:val="00F677F4"/>
    <w:rsid w:val="00FB12AE"/>
    <w:rsid w:val="00FE0E7A"/>
    <w:rsid w:val="00FF075E"/>
    <w:rsid w:val="014A14DB"/>
    <w:rsid w:val="226C16BE"/>
    <w:rsid w:val="2AF20F92"/>
    <w:rsid w:val="5BC4B26E"/>
    <w:rsid w:val="5D2F660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87A99"/>
    <w:pPr>
      <w:ind w:left="720"/>
      <w:contextualSpacing/>
    </w:pPr>
  </w:style>
  <w:style w:type="paragraph" w:styleId="Textodeglobo">
    <w:name w:val="Balloon Text"/>
    <w:basedOn w:val="Normal"/>
    <w:link w:val="TextodegloboCar"/>
    <w:uiPriority w:val="99"/>
    <w:semiHidden/>
    <w:unhideWhenUsed/>
    <w:rsid w:val="008B4616"/>
    <w:rPr>
      <w:rFonts w:ascii="Tahoma" w:hAnsi="Tahoma" w:cs="Tahoma"/>
      <w:sz w:val="16"/>
      <w:szCs w:val="16"/>
    </w:rPr>
  </w:style>
  <w:style w:type="character" w:customStyle="1" w:styleId="TextodegloboCar">
    <w:name w:val="Texto de globo Car"/>
    <w:basedOn w:val="Fuentedeprrafopredeter"/>
    <w:link w:val="Textodeglobo"/>
    <w:uiPriority w:val="99"/>
    <w:semiHidden/>
    <w:rsid w:val="008B4616"/>
    <w:rPr>
      <w:rFonts w:ascii="Tahoma" w:hAnsi="Tahoma" w:cs="Tahoma"/>
      <w:sz w:val="16"/>
      <w:szCs w:val="16"/>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decuadrcula1clara-nfasis11">
    <w:name w:val="Tabla de cuadrícula 1 clara - Énfasis 11"/>
    <w:basedOn w:val="Tabla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87A99"/>
    <w:pPr>
      <w:ind w:left="720"/>
      <w:contextualSpacing/>
    </w:pPr>
  </w:style>
  <w:style w:type="paragraph" w:styleId="Textodeglobo">
    <w:name w:val="Balloon Text"/>
    <w:basedOn w:val="Normal"/>
    <w:link w:val="TextodegloboCar"/>
    <w:uiPriority w:val="99"/>
    <w:semiHidden/>
    <w:unhideWhenUsed/>
    <w:rsid w:val="008B4616"/>
    <w:rPr>
      <w:rFonts w:ascii="Tahoma" w:hAnsi="Tahoma" w:cs="Tahoma"/>
      <w:sz w:val="16"/>
      <w:szCs w:val="16"/>
    </w:rPr>
  </w:style>
  <w:style w:type="character" w:customStyle="1" w:styleId="TextodegloboCar">
    <w:name w:val="Texto de globo Car"/>
    <w:basedOn w:val="Fuentedeprrafopredeter"/>
    <w:link w:val="Textodeglobo"/>
    <w:uiPriority w:val="99"/>
    <w:semiHidden/>
    <w:rsid w:val="008B4616"/>
    <w:rPr>
      <w:rFonts w:ascii="Tahoma" w:hAnsi="Tahoma" w:cs="Tahoma"/>
      <w:sz w:val="16"/>
      <w:szCs w:val="16"/>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decuadrcula1clara-nfasis11">
    <w:name w:val="Tabla de cuadrícula 1 clara - Énfasis 11"/>
    <w:basedOn w:val="Tabla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A779D-C6C1-4528-81DC-23DA63CC7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1301</Words>
  <Characters>7158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Bustos</dc:creator>
  <cp:keywords/>
  <dc:description/>
  <cp:lastModifiedBy>Claudia</cp:lastModifiedBy>
  <cp:revision>4</cp:revision>
  <cp:lastPrinted>2016-01-15T14:27:00Z</cp:lastPrinted>
  <dcterms:created xsi:type="dcterms:W3CDTF">2016-02-10T19:37:00Z</dcterms:created>
  <dcterms:modified xsi:type="dcterms:W3CDTF">2016-02-17T17:23:00Z</dcterms:modified>
</cp:coreProperties>
</file>